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78" w:rsidRPr="00B630BE" w:rsidRDefault="00954778" w:rsidP="00954778">
      <w:pPr>
        <w:pStyle w:val="a7"/>
        <w:jc w:val="center"/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778" w:rsidRPr="00954778" w:rsidRDefault="00954778" w:rsidP="00954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778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954778" w:rsidRPr="00954778" w:rsidRDefault="00954778" w:rsidP="00954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77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54778" w:rsidRPr="00954778" w:rsidRDefault="00954778" w:rsidP="009547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4778" w:rsidRPr="00954778" w:rsidRDefault="00954778" w:rsidP="00954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7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4778" w:rsidRPr="00954778" w:rsidRDefault="00954778" w:rsidP="009547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2"/>
        <w:gridCol w:w="2873"/>
        <w:gridCol w:w="3292"/>
        <w:gridCol w:w="1843"/>
      </w:tblGrid>
      <w:tr w:rsidR="00954778" w:rsidRPr="00954778" w:rsidTr="00954778"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4778" w:rsidRPr="00954778" w:rsidRDefault="0095477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778"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2873" w:type="dxa"/>
          </w:tcPr>
          <w:p w:rsidR="00954778" w:rsidRPr="00954778" w:rsidRDefault="00954778">
            <w:pPr>
              <w:spacing w:after="0" w:line="240" w:lineRule="auto"/>
              <w:contextualSpacing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3292" w:type="dxa"/>
            <w:hideMark/>
          </w:tcPr>
          <w:p w:rsidR="00954778" w:rsidRPr="00954778" w:rsidRDefault="0095477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477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778" w:rsidRPr="00954778" w:rsidRDefault="009547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778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954778" w:rsidRPr="00954778" w:rsidTr="00954778">
        <w:trPr>
          <w:trHeight w:val="217"/>
        </w:trPr>
        <w:tc>
          <w:tcPr>
            <w:tcW w:w="9781" w:type="dxa"/>
            <w:gridSpan w:val="4"/>
          </w:tcPr>
          <w:p w:rsidR="00954778" w:rsidRPr="00954778" w:rsidRDefault="00954778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78" w:rsidRPr="00954778" w:rsidRDefault="00954778" w:rsidP="00C31BAD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7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95477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54778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  <w:p w:rsidR="00954778" w:rsidRPr="00954778" w:rsidRDefault="00954778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778" w:rsidRDefault="00954778" w:rsidP="00954778">
      <w:pPr>
        <w:pStyle w:val="ConsPlusTitle"/>
        <w:tabs>
          <w:tab w:val="left" w:pos="8931"/>
        </w:tabs>
        <w:ind w:left="-74" w:firstLine="782"/>
        <w:jc w:val="center"/>
        <w:rPr>
          <w:rFonts w:ascii="Times New Roman" w:hAnsi="Times New Roman" w:cs="Times New Roman"/>
          <w:sz w:val="28"/>
          <w:szCs w:val="28"/>
        </w:rPr>
      </w:pPr>
      <w:r w:rsidRPr="00954778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сообщении руководителями организаций (предприятий), подведомственных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778">
        <w:rPr>
          <w:rFonts w:ascii="Times New Roman" w:hAnsi="Times New Roman" w:cs="Times New Roman"/>
          <w:sz w:val="28"/>
          <w:szCs w:val="28"/>
        </w:rPr>
        <w:t xml:space="preserve">Тужинский муниципальный район, </w:t>
      </w:r>
      <w:r w:rsidRPr="00954778">
        <w:rPr>
          <w:rFonts w:ascii="Times New Roman" w:hAnsi="Times New Roman" w:cs="Times New Roman"/>
          <w:sz w:val="28"/>
          <w:szCs w:val="28"/>
        </w:rPr>
        <w:br/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C31BAD" w:rsidRDefault="00C31BAD" w:rsidP="00954778">
      <w:pPr>
        <w:pStyle w:val="ConsPlusTitle"/>
        <w:tabs>
          <w:tab w:val="left" w:pos="8931"/>
        </w:tabs>
        <w:ind w:left="-74" w:firstLine="782"/>
        <w:jc w:val="center"/>
        <w:rPr>
          <w:rFonts w:ascii="Times New Roman" w:hAnsi="Times New Roman" w:cs="Times New Roman"/>
          <w:sz w:val="28"/>
          <w:szCs w:val="28"/>
        </w:rPr>
      </w:pPr>
    </w:p>
    <w:p w:rsidR="00C31BAD" w:rsidRPr="00C31BAD" w:rsidRDefault="00C31BAD" w:rsidP="00954778">
      <w:pPr>
        <w:pStyle w:val="ConsPlusTitle"/>
        <w:tabs>
          <w:tab w:val="left" w:pos="8931"/>
        </w:tabs>
        <w:ind w:left="-74" w:firstLine="78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от 15.02.2021)</w:t>
      </w:r>
    </w:p>
    <w:p w:rsidR="00954778" w:rsidRPr="00954778" w:rsidRDefault="00954778" w:rsidP="00954778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54778" w:rsidRPr="00954778" w:rsidRDefault="00954778" w:rsidP="00954778">
      <w:pPr>
        <w:pStyle w:val="ConsPlusNormal0"/>
        <w:ind w:firstLine="885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В соответствии со статьей 13.3. Федерального закона от 25.12.2008 № 273-ФЗ «О противодействии коррупции», подпунктом 36 пункта 1 статьи 8 Устава муниципального образования Тужинский муниципальный район, администрация Тужинского муниципального района ПОСТАНОВЛЯЕТ:</w:t>
      </w:r>
    </w:p>
    <w:p w:rsidR="00954778" w:rsidRPr="00954778" w:rsidRDefault="00954778" w:rsidP="00954778">
      <w:pPr>
        <w:pStyle w:val="ConsPlusNormal0"/>
        <w:widowControl w:val="0"/>
        <w:numPr>
          <w:ilvl w:val="0"/>
          <w:numId w:val="1"/>
        </w:numPr>
        <w:adjustRightInd/>
        <w:ind w:left="0" w:firstLine="885"/>
        <w:jc w:val="both"/>
        <w:rPr>
          <w:sz w:val="28"/>
          <w:szCs w:val="28"/>
        </w:rPr>
      </w:pPr>
      <w:r w:rsidRPr="00954778">
        <w:rPr>
          <w:sz w:val="28"/>
          <w:szCs w:val="28"/>
        </w:rPr>
        <w:t xml:space="preserve">Утвердить Положение о сообщении руководителями организаций (предприятий), подведомственных администрации муниципального образования Тужинский муниципальный район, </w:t>
      </w:r>
      <w:r w:rsidRPr="00954778">
        <w:rPr>
          <w:sz w:val="28"/>
          <w:szCs w:val="28"/>
        </w:rPr>
        <w:br/>
        <w:t xml:space="preserve">о возникновении личной заинтересованности при исполнении трудовых обязанностей, которая приводит </w:t>
      </w:r>
      <w:r w:rsidRPr="00954778">
        <w:rPr>
          <w:sz w:val="28"/>
          <w:szCs w:val="28"/>
        </w:rPr>
        <w:br/>
        <w:t xml:space="preserve">или может привести к конфликту интересов согласно приложению. </w:t>
      </w:r>
    </w:p>
    <w:p w:rsidR="00954778" w:rsidRPr="00954778" w:rsidRDefault="00954778" w:rsidP="00954778">
      <w:pPr>
        <w:pStyle w:val="ConsPlusNormal0"/>
        <w:widowControl w:val="0"/>
        <w:numPr>
          <w:ilvl w:val="0"/>
          <w:numId w:val="1"/>
        </w:numPr>
        <w:adjustRightInd/>
        <w:ind w:left="0" w:firstLine="885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Опубликовать настоящее постановление на офиц</w:t>
      </w:r>
      <w:r w:rsidR="00264B87">
        <w:rPr>
          <w:sz w:val="28"/>
          <w:szCs w:val="28"/>
        </w:rPr>
        <w:t>и</w:t>
      </w:r>
      <w:r w:rsidRPr="00954778">
        <w:rPr>
          <w:sz w:val="28"/>
          <w:szCs w:val="28"/>
        </w:rPr>
        <w:t>альном сайте органов местного самоуправления муниципального образования Тужинский муниципальный район Кировской области.</w:t>
      </w:r>
    </w:p>
    <w:p w:rsidR="00954778" w:rsidRPr="00954778" w:rsidRDefault="00954778" w:rsidP="00954778">
      <w:pPr>
        <w:pStyle w:val="ConsPlusNormal0"/>
        <w:widowControl w:val="0"/>
        <w:numPr>
          <w:ilvl w:val="0"/>
          <w:numId w:val="1"/>
        </w:numPr>
        <w:adjustRightInd/>
        <w:ind w:left="0" w:firstLine="885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54778" w:rsidRPr="00954778" w:rsidRDefault="00954778" w:rsidP="00954778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954778" w:rsidRPr="00954778" w:rsidRDefault="00954778" w:rsidP="0095477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954778">
        <w:rPr>
          <w:rFonts w:ascii="Times New Roman" w:hAnsi="Times New Roman"/>
          <w:sz w:val="28"/>
          <w:szCs w:val="28"/>
          <w:lang w:val="ru-RU"/>
        </w:rPr>
        <w:t xml:space="preserve">И.о. главы Тужинского </w:t>
      </w:r>
    </w:p>
    <w:p w:rsidR="00954778" w:rsidRPr="00954778" w:rsidRDefault="00954778" w:rsidP="00954778">
      <w:pPr>
        <w:pStyle w:val="a5"/>
        <w:ind w:right="-710"/>
        <w:rPr>
          <w:rFonts w:ascii="Times New Roman" w:hAnsi="Times New Roman"/>
          <w:sz w:val="28"/>
          <w:szCs w:val="28"/>
          <w:lang w:val="ru-RU"/>
        </w:rPr>
      </w:pPr>
      <w:r w:rsidRPr="00954778">
        <w:rPr>
          <w:rFonts w:ascii="Times New Roman" w:hAnsi="Times New Roman"/>
          <w:sz w:val="28"/>
          <w:szCs w:val="28"/>
          <w:lang w:val="ru-RU"/>
        </w:rPr>
        <w:t>муниципального района    Н.А. Марьина</w:t>
      </w:r>
    </w:p>
    <w:p w:rsidR="00954778" w:rsidRPr="00954778" w:rsidRDefault="00954778" w:rsidP="00954778">
      <w:pPr>
        <w:pStyle w:val="a5"/>
        <w:ind w:right="-7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54778" w:rsidRDefault="00954778" w:rsidP="00954778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778" w:rsidRDefault="00954778" w:rsidP="00954778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778" w:rsidRDefault="00954778" w:rsidP="00954778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778" w:rsidRDefault="00954778" w:rsidP="00954778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778" w:rsidRDefault="00954778" w:rsidP="00954778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778" w:rsidRDefault="00954778" w:rsidP="00C31BAD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778" w:rsidRPr="00954778" w:rsidRDefault="00954778" w:rsidP="00C31BAD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77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954778" w:rsidRPr="00954778" w:rsidRDefault="00954778" w:rsidP="00C31BAD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778" w:rsidRPr="00954778" w:rsidRDefault="00954778" w:rsidP="00C31BAD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778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954778" w:rsidRPr="00954778" w:rsidRDefault="00954778" w:rsidP="00C31BAD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778" w:rsidRPr="00954778" w:rsidRDefault="00954778" w:rsidP="00C31BAD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95477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Тужинского муниципального района </w:t>
      </w:r>
    </w:p>
    <w:p w:rsidR="00954778" w:rsidRPr="00954778" w:rsidRDefault="00954778" w:rsidP="00C31BAD">
      <w:pPr>
        <w:spacing w:after="0" w:line="240" w:lineRule="auto"/>
        <w:ind w:left="5670"/>
        <w:rPr>
          <w:rStyle w:val="FontStyle13"/>
          <w:sz w:val="28"/>
          <w:szCs w:val="28"/>
        </w:rPr>
      </w:pPr>
      <w:r w:rsidRPr="00954778">
        <w:rPr>
          <w:rStyle w:val="FontStyle13"/>
          <w:sz w:val="28"/>
          <w:szCs w:val="28"/>
        </w:rPr>
        <w:t>от 16.10.2020 № 304</w:t>
      </w:r>
    </w:p>
    <w:p w:rsidR="00954778" w:rsidRPr="00954778" w:rsidRDefault="00954778" w:rsidP="00954778">
      <w:pPr>
        <w:spacing w:after="0" w:line="240" w:lineRule="auto"/>
        <w:ind w:left="6521"/>
        <w:rPr>
          <w:rStyle w:val="FontStyle13"/>
          <w:sz w:val="28"/>
          <w:szCs w:val="28"/>
        </w:rPr>
      </w:pPr>
    </w:p>
    <w:p w:rsidR="00954778" w:rsidRPr="00954778" w:rsidRDefault="00954778" w:rsidP="00954778">
      <w:pPr>
        <w:pStyle w:val="ConsPlusNormal0"/>
        <w:jc w:val="center"/>
        <w:rPr>
          <w:b/>
          <w:sz w:val="28"/>
          <w:szCs w:val="28"/>
        </w:rPr>
      </w:pPr>
      <w:r w:rsidRPr="00954778">
        <w:rPr>
          <w:b/>
          <w:sz w:val="28"/>
          <w:szCs w:val="28"/>
        </w:rPr>
        <w:t xml:space="preserve">Положение </w:t>
      </w:r>
    </w:p>
    <w:p w:rsidR="00954778" w:rsidRPr="00954778" w:rsidRDefault="00954778" w:rsidP="00954778">
      <w:pPr>
        <w:pStyle w:val="ConsPlusNormal0"/>
        <w:jc w:val="center"/>
        <w:rPr>
          <w:sz w:val="28"/>
          <w:szCs w:val="28"/>
        </w:rPr>
      </w:pPr>
      <w:r w:rsidRPr="00954778">
        <w:rPr>
          <w:b/>
          <w:sz w:val="28"/>
          <w:szCs w:val="28"/>
        </w:rPr>
        <w:t>о сообщении руководителями организаций (предприятий), подведомственных администрации муниципального образования Тужинский муниципальный район,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954778">
        <w:rPr>
          <w:sz w:val="28"/>
          <w:szCs w:val="28"/>
        </w:rPr>
        <w:t xml:space="preserve"> </w:t>
      </w:r>
    </w:p>
    <w:p w:rsidR="00954778" w:rsidRPr="00954778" w:rsidRDefault="00954778" w:rsidP="00954778">
      <w:pPr>
        <w:pStyle w:val="ConsPlusNormal0"/>
        <w:jc w:val="center"/>
        <w:rPr>
          <w:sz w:val="28"/>
          <w:szCs w:val="28"/>
        </w:rPr>
      </w:pPr>
    </w:p>
    <w:p w:rsidR="00954778" w:rsidRPr="00954778" w:rsidRDefault="00954778" w:rsidP="00954778">
      <w:pPr>
        <w:pStyle w:val="ConsPlusNormal0"/>
        <w:widowControl w:val="0"/>
        <w:numPr>
          <w:ilvl w:val="0"/>
          <w:numId w:val="2"/>
        </w:numPr>
        <w:adjustRightInd/>
        <w:ind w:left="0"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 xml:space="preserve">Настоящим Положением определяется порядок сообщения руководителями организаций (предприятий), подведомственных администрации муниципального образования Тужинский муниципальный район, а также иными работниками, на которых возложено исполнение обязанности руководителя организации (предприятия), подведомственного муниципальному образованию Тужинский муниципальный район, о возникновении личной заинтересованности </w:t>
      </w:r>
      <w:r w:rsidRPr="00954778">
        <w:rPr>
          <w:sz w:val="28"/>
          <w:szCs w:val="28"/>
        </w:rPr>
        <w:br/>
        <w:t>при исполнении трудовых обязанностей, которая приводит или может привести к конфликту интересов.</w:t>
      </w:r>
    </w:p>
    <w:p w:rsidR="00954778" w:rsidRP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 xml:space="preserve">2. Руководители организаций (предприятий) в соответствии с законодательством Российской Федерации, Кировской области о противодействии коррупции обязаны сообщать о возникновении личной заинтересованности при исполнении должностных обязанностей, которая приводит </w:t>
      </w:r>
      <w:r w:rsidRPr="00954778">
        <w:rPr>
          <w:sz w:val="28"/>
          <w:szCs w:val="28"/>
        </w:rPr>
        <w:br/>
        <w:t xml:space="preserve">или может привести к конфликту интересов, а также принимать меры по предотвращению </w:t>
      </w:r>
      <w:r w:rsidRPr="00954778">
        <w:rPr>
          <w:sz w:val="28"/>
          <w:szCs w:val="28"/>
        </w:rPr>
        <w:br/>
        <w:t>или урегулированию конфликта интересов. Для целей настоящего пункта используются понятия «конфликт интересов» и «личная заинтересованность», установленные статьёй 10 Федерального закона от 25 декабря 2008 года № 273-ФЗ «О противодействии коррупции».</w:t>
      </w:r>
    </w:p>
    <w:p w:rsidR="00954778" w:rsidRP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уведомление).</w:t>
      </w:r>
    </w:p>
    <w:p w:rsidR="00954778" w:rsidRP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3. Руководители организаций (предприятий) направляют главе Тужинского муниципального района уведомление, составленное по форме, согласно приложению к настоящему Положению.</w:t>
      </w:r>
    </w:p>
    <w:p w:rsidR="00954778" w:rsidRP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lastRenderedPageBreak/>
        <w:t>Уведомление должно быть подписано лично руководителем организации (предприятия) с указанием даты его составления.</w:t>
      </w:r>
    </w:p>
    <w:p w:rsid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 xml:space="preserve">4. </w:t>
      </w:r>
      <w:proofErr w:type="gramStart"/>
      <w:r w:rsidRPr="00954778">
        <w:rPr>
          <w:sz w:val="28"/>
          <w:szCs w:val="28"/>
        </w:rPr>
        <w:t>Уведомления, представленные в соответствии с пунктом 3 настоящего Положения, направляются соответственно в Комиссию по урегулированию конфликта интересов руководителей организаций (предприятий), подведомственных администрации муниципального образования Тужинский муниципальный район, в отдел организационно-правовой и кадровой работы администрации Тужинского муниципального района, ответственному за работу по профилактике коррупционных и иных правонарушений (далее – отдел), для осуществления предварительного рассмотрения.</w:t>
      </w:r>
      <w:proofErr w:type="gramEnd"/>
    </w:p>
    <w:p w:rsidR="00C31BAD" w:rsidRPr="00954778" w:rsidRDefault="00C31BAD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подлежит регистрации в журнале учета</w:t>
      </w:r>
      <w:r>
        <w:rPr>
          <w:sz w:val="28"/>
          <w:szCs w:val="28"/>
        </w:rPr>
        <w:br/>
        <w:t>и рассматривается ведущим специалистом отдела организационно-правовой и кадровой работы, который осуществляет подготовку мотивированного заключения по результатам рассмотрения уведомления</w:t>
      </w:r>
      <w:r w:rsidR="00346CB6">
        <w:rPr>
          <w:sz w:val="28"/>
          <w:szCs w:val="28"/>
        </w:rPr>
        <w:t>.</w:t>
      </w:r>
    </w:p>
    <w:p w:rsidR="00954778" w:rsidRP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 xml:space="preserve">5. В ходе предварительного рассмотрения уведомлений должностное лицо отдела имеет право получать от лиц, направивших уведомления, пояснения по изложенным в них обстоятельствам </w:t>
      </w:r>
      <w:r w:rsidRPr="00954778">
        <w:rPr>
          <w:sz w:val="28"/>
          <w:szCs w:val="28"/>
        </w:rPr>
        <w:br/>
        <w:t>и направлять запросы в государственные органы, органы местного самоуправления и заинтересованные организации.</w:t>
      </w:r>
    </w:p>
    <w:p w:rsidR="00954778" w:rsidRP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6. По результатам предварительного рассмотрения уведомлений, поступивших в соответствии с пунктом 4 настоящего Положения, отделом подготавливается мотивированное заключение на каждое из них.</w:t>
      </w:r>
    </w:p>
    <w:p w:rsidR="00954778" w:rsidRP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семи рабочих дней со дня поступления уведомлений в отдел.</w:t>
      </w:r>
    </w:p>
    <w:p w:rsidR="00954778" w:rsidRP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Комиссии в течение 45 дней со дня поступления уведомлений в отдел. Указанный срок при необходимости может быть продлен, но не более чем </w:t>
      </w:r>
      <w:r w:rsidR="0025113A">
        <w:rPr>
          <w:sz w:val="28"/>
          <w:szCs w:val="28"/>
        </w:rPr>
        <w:br/>
      </w:r>
      <w:r w:rsidRPr="00954778">
        <w:rPr>
          <w:sz w:val="28"/>
          <w:szCs w:val="28"/>
        </w:rPr>
        <w:t>на 30 дней.</w:t>
      </w:r>
    </w:p>
    <w:p w:rsidR="00954778" w:rsidRP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7. Комиссией по результатам рассмотрения уведомлений принимается одно из следующих решений:</w:t>
      </w:r>
    </w:p>
    <w:p w:rsidR="00954778" w:rsidRPr="00954778" w:rsidRDefault="00954778" w:rsidP="00954778">
      <w:pPr>
        <w:pStyle w:val="7"/>
        <w:shd w:val="clear" w:color="auto" w:fill="auto"/>
        <w:tabs>
          <w:tab w:val="left" w:pos="1100"/>
        </w:tabs>
        <w:spacing w:line="240" w:lineRule="auto"/>
        <w:ind w:right="20" w:firstLine="709"/>
        <w:jc w:val="both"/>
      </w:pPr>
      <w:r w:rsidRPr="00954778">
        <w:t>7.1. Рассмотрение уведомления, изложенных в нем обстоятельств не входят в компетенцию Комиссии. В таком случае уведомление и прилагаемые к нему документы возвращаются руководителю организации (предприятия).</w:t>
      </w:r>
    </w:p>
    <w:p w:rsidR="00954778" w:rsidRPr="00954778" w:rsidRDefault="00954778" w:rsidP="00954778">
      <w:pPr>
        <w:pStyle w:val="7"/>
        <w:shd w:val="clear" w:color="auto" w:fill="auto"/>
        <w:tabs>
          <w:tab w:val="left" w:pos="997"/>
        </w:tabs>
        <w:spacing w:line="240" w:lineRule="auto"/>
        <w:ind w:firstLine="709"/>
        <w:jc w:val="both"/>
      </w:pPr>
      <w:r w:rsidRPr="00954778">
        <w:t>7.2. Не подтверждено наличие конфликта интересов.</w:t>
      </w:r>
    </w:p>
    <w:p w:rsidR="00954778" w:rsidRPr="00954778" w:rsidRDefault="00954778" w:rsidP="00954778">
      <w:pPr>
        <w:pStyle w:val="7"/>
        <w:shd w:val="clear" w:color="auto" w:fill="auto"/>
        <w:tabs>
          <w:tab w:val="left" w:pos="997"/>
        </w:tabs>
        <w:spacing w:line="240" w:lineRule="auto"/>
        <w:ind w:firstLine="709"/>
        <w:jc w:val="both"/>
      </w:pPr>
      <w:r w:rsidRPr="00954778">
        <w:t>7.3. Имеется риск возникновения конфликта.</w:t>
      </w:r>
    </w:p>
    <w:p w:rsidR="00954778" w:rsidRPr="00954778" w:rsidRDefault="00954778" w:rsidP="00954778">
      <w:pPr>
        <w:pStyle w:val="7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954778">
        <w:t>7.4. Подтверждено наличие конфликта интересов.</w:t>
      </w:r>
    </w:p>
    <w:p w:rsidR="00954778" w:rsidRPr="00954778" w:rsidRDefault="00954778" w:rsidP="00954778">
      <w:pPr>
        <w:pStyle w:val="7"/>
        <w:shd w:val="clear" w:color="auto" w:fill="auto"/>
        <w:spacing w:line="240" w:lineRule="auto"/>
        <w:ind w:left="20" w:right="20" w:firstLine="689"/>
        <w:jc w:val="both"/>
      </w:pPr>
      <w:r w:rsidRPr="00954778">
        <w:t>В случае наличия конфликта интересов или риска его возникновения Комиссия вносит предложения руководителю организации (предприятия) по предотвращению или урегулированию конфликта интересов.</w:t>
      </w:r>
    </w:p>
    <w:p w:rsidR="00954778" w:rsidRPr="00954778" w:rsidRDefault="00954778" w:rsidP="00954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 xml:space="preserve">8. Комиссия рассматривает уведомления и принимает по ним решения в порядке, установленном Положением о Комиссии по урегулированию конфликта интересов руководителей организаций (предприятий), </w:t>
      </w:r>
      <w:r w:rsidRPr="00954778">
        <w:rPr>
          <w:sz w:val="28"/>
          <w:szCs w:val="28"/>
        </w:rPr>
        <w:lastRenderedPageBreak/>
        <w:t>подведомственных администрации муниципального образования Тужинский муниципальный район, утвержденным распоряжением администрации Тужинского муниципального района.</w:t>
      </w:r>
    </w:p>
    <w:p w:rsidR="00954778" w:rsidRPr="00954778" w:rsidRDefault="00954778" w:rsidP="00954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778">
        <w:rPr>
          <w:rFonts w:ascii="Times New Roman" w:hAnsi="Times New Roman" w:cs="Times New Roman"/>
          <w:sz w:val="28"/>
          <w:szCs w:val="28"/>
        </w:rPr>
        <w:t>___________</w:t>
      </w:r>
    </w:p>
    <w:p w:rsidR="001E693E" w:rsidRDefault="001E693E" w:rsidP="00954778">
      <w:pPr>
        <w:pStyle w:val="ConsPlusNormal0"/>
        <w:ind w:left="5387"/>
        <w:outlineLvl w:val="0"/>
        <w:rPr>
          <w:sz w:val="28"/>
          <w:szCs w:val="28"/>
        </w:rPr>
        <w:sectPr w:rsidR="001E693E" w:rsidSect="00C31BAD"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</w:p>
    <w:p w:rsidR="00954778" w:rsidRPr="00954778" w:rsidRDefault="00954778" w:rsidP="00954778">
      <w:pPr>
        <w:pStyle w:val="ConsPlusNormal0"/>
        <w:ind w:left="5387"/>
        <w:outlineLvl w:val="0"/>
        <w:rPr>
          <w:sz w:val="28"/>
          <w:szCs w:val="28"/>
        </w:rPr>
      </w:pPr>
      <w:r w:rsidRPr="00954778">
        <w:rPr>
          <w:sz w:val="28"/>
          <w:szCs w:val="28"/>
        </w:rPr>
        <w:lastRenderedPageBreak/>
        <w:t xml:space="preserve">Приложение </w:t>
      </w:r>
    </w:p>
    <w:p w:rsidR="00954778" w:rsidRPr="00954778" w:rsidRDefault="00954778" w:rsidP="00954778">
      <w:pPr>
        <w:pStyle w:val="ConsPlusNormal0"/>
        <w:ind w:left="5387"/>
        <w:rPr>
          <w:sz w:val="28"/>
          <w:szCs w:val="28"/>
        </w:rPr>
      </w:pPr>
      <w:r w:rsidRPr="00954778">
        <w:rPr>
          <w:sz w:val="28"/>
          <w:szCs w:val="28"/>
        </w:rPr>
        <w:t>к Положению о сообщении руководителями организаций (предприятий), подведомственных администрации муниципального образования Тужинский муниципальный район,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954778" w:rsidRPr="00954778" w:rsidRDefault="00954778" w:rsidP="00954778">
      <w:pPr>
        <w:pStyle w:val="ConsPlusNormal0"/>
        <w:ind w:left="5387"/>
        <w:rPr>
          <w:sz w:val="28"/>
          <w:szCs w:val="28"/>
        </w:rPr>
      </w:pPr>
      <w:r w:rsidRPr="00954778">
        <w:rPr>
          <w:sz w:val="28"/>
          <w:szCs w:val="28"/>
        </w:rPr>
        <w:t>Главе Тужинского муниципального района Кировской области</w:t>
      </w:r>
    </w:p>
    <w:p w:rsidR="00954778" w:rsidRPr="00954778" w:rsidRDefault="00954778" w:rsidP="00954778">
      <w:pPr>
        <w:pStyle w:val="ConsPlusNormal0"/>
        <w:ind w:left="5387"/>
        <w:rPr>
          <w:sz w:val="28"/>
          <w:szCs w:val="28"/>
        </w:rPr>
      </w:pPr>
      <w:r w:rsidRPr="00954778">
        <w:rPr>
          <w:sz w:val="28"/>
          <w:szCs w:val="28"/>
        </w:rPr>
        <w:t>от ____________________________________________________________________________</w:t>
      </w:r>
    </w:p>
    <w:p w:rsidR="00954778" w:rsidRPr="00954778" w:rsidRDefault="00954778" w:rsidP="00954778">
      <w:pPr>
        <w:pStyle w:val="ConsPlusNormal0"/>
        <w:ind w:left="5387"/>
        <w:jc w:val="center"/>
        <w:rPr>
          <w:sz w:val="28"/>
          <w:szCs w:val="28"/>
        </w:rPr>
      </w:pPr>
      <w:r w:rsidRPr="00954778">
        <w:rPr>
          <w:sz w:val="28"/>
          <w:szCs w:val="28"/>
        </w:rPr>
        <w:t>(Ф.И.О., замещаемая должность)</w:t>
      </w:r>
    </w:p>
    <w:p w:rsidR="00954778" w:rsidRPr="00954778" w:rsidRDefault="00954778" w:rsidP="0095477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54778" w:rsidRPr="00954778" w:rsidRDefault="00571563" w:rsidP="00954778">
      <w:pPr>
        <w:pStyle w:val="ConsPlusNormal0"/>
        <w:ind w:right="318"/>
        <w:jc w:val="center"/>
        <w:rPr>
          <w:b/>
          <w:sz w:val="28"/>
          <w:szCs w:val="28"/>
        </w:rPr>
      </w:pPr>
      <w:hyperlink r:id="rId6" w:anchor="P43" w:history="1">
        <w:r w:rsidR="00954778" w:rsidRPr="00954778">
          <w:rPr>
            <w:rStyle w:val="a6"/>
            <w:b/>
            <w:color w:val="auto"/>
            <w:sz w:val="28"/>
            <w:szCs w:val="28"/>
            <w:u w:val="none"/>
          </w:rPr>
          <w:t>УВЕДОМЛЕНИЕ</w:t>
        </w:r>
      </w:hyperlink>
    </w:p>
    <w:p w:rsidR="00954778" w:rsidRPr="00954778" w:rsidRDefault="00954778" w:rsidP="00954778">
      <w:pPr>
        <w:pStyle w:val="ConsPlusNormal0"/>
        <w:ind w:right="318"/>
        <w:jc w:val="center"/>
        <w:rPr>
          <w:b/>
          <w:sz w:val="28"/>
          <w:szCs w:val="28"/>
        </w:rPr>
      </w:pPr>
      <w:r w:rsidRPr="00954778">
        <w:rPr>
          <w:b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954778" w:rsidRPr="00954778" w:rsidRDefault="00954778" w:rsidP="00954778">
      <w:pPr>
        <w:pStyle w:val="ConsPlusNormal0"/>
        <w:ind w:right="318"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Сообщаю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954778">
        <w:rPr>
          <w:sz w:val="28"/>
          <w:szCs w:val="28"/>
        </w:rPr>
        <w:t>нужное</w:t>
      </w:r>
      <w:proofErr w:type="gramEnd"/>
      <w:r w:rsidRPr="00954778">
        <w:rPr>
          <w:sz w:val="28"/>
          <w:szCs w:val="28"/>
        </w:rPr>
        <w:t xml:space="preserve"> подчеркнуть).</w:t>
      </w:r>
    </w:p>
    <w:p w:rsidR="00954778" w:rsidRPr="00954778" w:rsidRDefault="00954778" w:rsidP="00954778">
      <w:pPr>
        <w:pStyle w:val="ConsPlusNormal0"/>
        <w:ind w:right="318"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</w:t>
      </w:r>
    </w:p>
    <w:p w:rsidR="00954778" w:rsidRPr="00954778" w:rsidRDefault="00954778" w:rsidP="00954778">
      <w:pPr>
        <w:pStyle w:val="ConsPlusNormal0"/>
        <w:ind w:right="318"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Трудовые обязанности, на исполнение которых влияет или может повлиять личная заинтересованность:________________________________________________________________________________________________________</w:t>
      </w:r>
    </w:p>
    <w:p w:rsidR="00954778" w:rsidRPr="00954778" w:rsidRDefault="00954778" w:rsidP="00954778">
      <w:pPr>
        <w:pStyle w:val="ConsPlusNormal0"/>
        <w:ind w:right="318"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</w:t>
      </w:r>
    </w:p>
    <w:p w:rsidR="00954778" w:rsidRPr="00954778" w:rsidRDefault="00954778" w:rsidP="00954778">
      <w:pPr>
        <w:pStyle w:val="ConsPlusNormal0"/>
        <w:ind w:right="318" w:firstLine="709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Намереваюсь (не намереваюсь) лично присутствовать на заседании комиссии.</w:t>
      </w:r>
    </w:p>
    <w:p w:rsidR="00954778" w:rsidRPr="00954778" w:rsidRDefault="00954778" w:rsidP="00954778">
      <w:pPr>
        <w:pStyle w:val="ConsPlusNormal0"/>
        <w:ind w:right="318"/>
        <w:jc w:val="both"/>
        <w:rPr>
          <w:sz w:val="28"/>
          <w:szCs w:val="28"/>
        </w:rPr>
      </w:pPr>
      <w:r w:rsidRPr="00954778">
        <w:rPr>
          <w:sz w:val="28"/>
          <w:szCs w:val="28"/>
        </w:rPr>
        <w:t>«_____»______________20___г. ___________   ________________</w:t>
      </w:r>
    </w:p>
    <w:p w:rsidR="00954778" w:rsidRPr="0025113A" w:rsidRDefault="00954778" w:rsidP="00954778">
      <w:pPr>
        <w:pStyle w:val="ConsPlusNormal0"/>
        <w:ind w:right="318"/>
        <w:jc w:val="both"/>
      </w:pPr>
      <w:r w:rsidRPr="0025113A">
        <w:t xml:space="preserve">                                                         </w:t>
      </w:r>
      <w:r w:rsidR="0025113A">
        <w:t xml:space="preserve">             </w:t>
      </w:r>
      <w:r w:rsidRPr="0025113A">
        <w:t xml:space="preserve">  (подпись)               (расшифровка подписи)</w:t>
      </w:r>
    </w:p>
    <w:p w:rsidR="00264B87" w:rsidRPr="00954778" w:rsidRDefault="00954778" w:rsidP="00C31B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4778">
        <w:rPr>
          <w:sz w:val="28"/>
          <w:szCs w:val="28"/>
        </w:rPr>
        <w:t xml:space="preserve">____________ </w:t>
      </w:r>
    </w:p>
    <w:sectPr w:rsidR="00264B87" w:rsidRPr="00954778" w:rsidSect="00C31BAD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CC7"/>
    <w:multiLevelType w:val="hybridMultilevel"/>
    <w:tmpl w:val="D5F22398"/>
    <w:lvl w:ilvl="0" w:tplc="A1D280B6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11EAE"/>
    <w:multiLevelType w:val="hybridMultilevel"/>
    <w:tmpl w:val="A466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4778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3CD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5A4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08D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E693E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13A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B87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CB6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563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7AB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73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778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29B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BAD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4D2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2C9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AB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6ABA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7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54778"/>
    <w:rPr>
      <w:rFonts w:ascii="Cambria" w:eastAsia="Times New Roman" w:hAnsi="Cambria" w:cs="Times New Roman"/>
      <w:lang w:val="en-US" w:bidi="en-US"/>
    </w:rPr>
  </w:style>
  <w:style w:type="paragraph" w:styleId="a5">
    <w:name w:val="No Spacing"/>
    <w:basedOn w:val="a"/>
    <w:link w:val="a4"/>
    <w:uiPriority w:val="1"/>
    <w:qFormat/>
    <w:rsid w:val="00954778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ConsPlusTitle">
    <w:name w:val="ConsPlusTitle"/>
    <w:uiPriority w:val="99"/>
    <w:rsid w:val="00954778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5477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95477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uiPriority w:val="99"/>
    <w:rsid w:val="0095477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uiPriority w:val="99"/>
    <w:rsid w:val="00954778"/>
    <w:pPr>
      <w:shd w:val="clear" w:color="auto" w:fill="FFFFFF"/>
      <w:spacing w:after="0" w:line="691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95477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954778"/>
    <w:rPr>
      <w:color w:val="0000FF"/>
      <w:u w:val="single"/>
    </w:rPr>
  </w:style>
  <w:style w:type="paragraph" w:styleId="a7">
    <w:name w:val="header"/>
    <w:basedOn w:val="a"/>
    <w:link w:val="a8"/>
    <w:rsid w:val="00954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54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7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__26272__21_10_2020%20(1)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dcterms:created xsi:type="dcterms:W3CDTF">2021-02-15T12:36:00Z</dcterms:created>
  <dcterms:modified xsi:type="dcterms:W3CDTF">2021-02-17T05:56:00Z</dcterms:modified>
</cp:coreProperties>
</file>