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B7" w:rsidRPr="00646653" w:rsidRDefault="00255F2C" w:rsidP="009447B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47B7" w:rsidRPr="00646653">
        <w:rPr>
          <w:b/>
          <w:sz w:val="28"/>
          <w:szCs w:val="28"/>
        </w:rPr>
        <w:t>АДМИНИСТРАЦИЯ ТУЖИНСКОГО МУНИЦИПАЛЬНОГО РАЙОНА</w:t>
      </w:r>
    </w:p>
    <w:p w:rsidR="009447B7" w:rsidRPr="00A675FE" w:rsidRDefault="009447B7" w:rsidP="009447B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A675FE">
        <w:rPr>
          <w:b/>
          <w:sz w:val="28"/>
          <w:szCs w:val="28"/>
        </w:rPr>
        <w:t>КИРОВСКОЙ ОБЛАСТИ</w:t>
      </w:r>
    </w:p>
    <w:p w:rsidR="009447B7" w:rsidRPr="00A675FE" w:rsidRDefault="009447B7" w:rsidP="009447B7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 w:rsidRPr="00A675FE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9447B7" w:rsidTr="009447B7">
        <w:tc>
          <w:tcPr>
            <w:tcW w:w="1908" w:type="dxa"/>
            <w:tcBorders>
              <w:bottom w:val="single" w:sz="4" w:space="0" w:color="auto"/>
            </w:tcBorders>
          </w:tcPr>
          <w:p w:rsidR="009447B7" w:rsidRPr="00853A9B" w:rsidRDefault="00DD5EAD" w:rsidP="00DD5E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</w:t>
            </w:r>
            <w:r w:rsidR="00DC215D">
              <w:rPr>
                <w:sz w:val="28"/>
                <w:szCs w:val="28"/>
              </w:rPr>
              <w:t>2014</w:t>
            </w:r>
          </w:p>
        </w:tc>
        <w:tc>
          <w:tcPr>
            <w:tcW w:w="2753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447B7" w:rsidRPr="00853A9B" w:rsidRDefault="00DC215D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</w:t>
            </w:r>
          </w:p>
        </w:tc>
      </w:tr>
      <w:tr w:rsidR="009447B7" w:rsidTr="009447B7">
        <w:tc>
          <w:tcPr>
            <w:tcW w:w="9828" w:type="dxa"/>
            <w:gridSpan w:val="4"/>
            <w:tcBorders>
              <w:bottom w:val="nil"/>
            </w:tcBorders>
          </w:tcPr>
          <w:p w:rsidR="009447B7" w:rsidRPr="00853A9B" w:rsidRDefault="009447B7" w:rsidP="009447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3A9B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9447B7" w:rsidRPr="007675BA" w:rsidRDefault="009447B7" w:rsidP="009447B7">
      <w:pPr>
        <w:spacing w:before="480"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постановление администрации Тужинского муниципал</w:t>
      </w:r>
      <w:r w:rsidR="00AE1C42">
        <w:rPr>
          <w:b/>
          <w:color w:val="000000"/>
          <w:sz w:val="28"/>
          <w:szCs w:val="28"/>
        </w:rPr>
        <w:t>ьного района от 11.10.2013 № 533</w:t>
      </w:r>
    </w:p>
    <w:p w:rsidR="009447B7" w:rsidRPr="00724F3E" w:rsidRDefault="009447B7" w:rsidP="009447B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>
        <w:rPr>
          <w:sz w:val="28"/>
          <w:szCs w:val="28"/>
        </w:rPr>
        <w:t>В соответствии с постановлениями администрации Тужинского муниципального района от 06.06.2013 № 314 «О разработке, реализации и оценке эффективности реализации муниципальных программ Тужинского муниципального района» и от 25.06.2014 № 278 «О мерах по составлению проекта бюджета муниципального образования Тужинский муниципальный район на 2015 год и на плановый период 2016-2017 годов»,  администрация Тужинского муниципального района  ПОСТАНОВЛЯЕТ: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 Муниципальную программу Тужинского муниципа</w:t>
      </w:r>
      <w:r w:rsidR="00AE1C42">
        <w:rPr>
          <w:sz w:val="28"/>
          <w:szCs w:val="28"/>
        </w:rPr>
        <w:t>льного района «Развитие  агропромышленного  комплекса</w:t>
      </w:r>
      <w:r>
        <w:rPr>
          <w:sz w:val="28"/>
          <w:szCs w:val="28"/>
        </w:rPr>
        <w:t>» на 2014-2016 годы, утвержденную постановлением администрации Тужинского муниципал</w:t>
      </w:r>
      <w:r w:rsidR="00AE1C42">
        <w:rPr>
          <w:sz w:val="28"/>
          <w:szCs w:val="28"/>
        </w:rPr>
        <w:t>ьного района от 11.10.2013 № 533</w:t>
      </w:r>
      <w:r>
        <w:rPr>
          <w:sz w:val="28"/>
          <w:szCs w:val="28"/>
        </w:rPr>
        <w:t xml:space="preserve"> «</w:t>
      </w:r>
      <w:r w:rsidRPr="00A45F58">
        <w:rPr>
          <w:sz w:val="28"/>
          <w:szCs w:val="28"/>
        </w:rPr>
        <w:t>Об утверждении муниципальной программы Тужинского муниципа</w:t>
      </w:r>
      <w:r w:rsidR="00AE1C42">
        <w:rPr>
          <w:sz w:val="28"/>
          <w:szCs w:val="28"/>
        </w:rPr>
        <w:t>льного района «Развитие агропромышленного комплекса</w:t>
      </w:r>
      <w:r w:rsidRPr="00A45F58">
        <w:rPr>
          <w:sz w:val="28"/>
          <w:szCs w:val="28"/>
        </w:rPr>
        <w:t xml:space="preserve">» на 2014-2016 годы», </w:t>
      </w:r>
      <w:r>
        <w:rPr>
          <w:sz w:val="28"/>
          <w:szCs w:val="28"/>
        </w:rPr>
        <w:t>изложить в новой редакции. Прилагается.</w:t>
      </w:r>
    </w:p>
    <w:p w:rsidR="009447B7" w:rsidRDefault="009447B7" w:rsidP="009447B7">
      <w:pPr>
        <w:pStyle w:val="a5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4F90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9447B7" w:rsidRPr="006E1D43" w:rsidRDefault="009447B7" w:rsidP="009447B7">
      <w:pPr>
        <w:pStyle w:val="heading"/>
        <w:shd w:val="clear" w:color="auto" w:fill="auto"/>
        <w:spacing w:before="0" w:beforeAutospacing="0" w:after="72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Контроль за исполнением постановления </w:t>
      </w:r>
      <w:r>
        <w:rPr>
          <w:sz w:val="28"/>
          <w:szCs w:val="28"/>
        </w:rPr>
        <w:t>оставляю за собой.</w:t>
      </w:r>
    </w:p>
    <w:p w:rsidR="009447B7" w:rsidRDefault="009447B7" w:rsidP="009447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992007" w:rsidRDefault="009447B7" w:rsidP="00686BA9">
      <w:pPr>
        <w:spacing w:after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Тужинского муниципального района          Е.В. Видякина</w:t>
      </w:r>
    </w:p>
    <w:p w:rsidR="00992007" w:rsidRDefault="00992007" w:rsidP="00992007">
      <w:pPr>
        <w:autoSpaceDE w:val="0"/>
        <w:autoSpaceDN w:val="0"/>
        <w:adjustRightInd w:val="0"/>
        <w:ind w:left="5954"/>
        <w:rPr>
          <w:sz w:val="25"/>
          <w:szCs w:val="25"/>
          <w:lang w:eastAsia="en-US"/>
        </w:rPr>
      </w:pPr>
    </w:p>
    <w:p w:rsidR="00992007" w:rsidRPr="00D841D0" w:rsidRDefault="00992007" w:rsidP="00992007">
      <w:pPr>
        <w:autoSpaceDE w:val="0"/>
        <w:autoSpaceDN w:val="0"/>
        <w:adjustRightInd w:val="0"/>
        <w:ind w:left="5954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УТВЕРЖДЕНА                                      постановлением администрации</w:t>
      </w:r>
      <w:r>
        <w:rPr>
          <w:szCs w:val="28"/>
        </w:rPr>
        <w:t xml:space="preserve">                                   </w:t>
      </w:r>
      <w:r>
        <w:rPr>
          <w:sz w:val="25"/>
          <w:szCs w:val="28"/>
        </w:rPr>
        <w:t>администрации Тужинского                                                    муниципального района</w:t>
      </w:r>
    </w:p>
    <w:p w:rsidR="00992007" w:rsidRPr="00D841D0" w:rsidRDefault="00992007" w:rsidP="00992007">
      <w:pPr>
        <w:autoSpaceDN w:val="0"/>
        <w:adjustRightInd w:val="0"/>
        <w:ind w:left="5954"/>
        <w:rPr>
          <w:szCs w:val="28"/>
        </w:rPr>
      </w:pPr>
      <w:r>
        <w:rPr>
          <w:szCs w:val="28"/>
        </w:rPr>
        <w:t xml:space="preserve">                                           </w:t>
      </w:r>
      <w:r>
        <w:t xml:space="preserve">                                          </w:t>
      </w:r>
      <w:r>
        <w:rPr>
          <w:sz w:val="25"/>
        </w:rPr>
        <w:t xml:space="preserve">от 09 октября 2014 г. N 446         </w:t>
      </w:r>
    </w:p>
    <w:p w:rsidR="00992007" w:rsidRDefault="00992007" w:rsidP="00992007">
      <w:pPr>
        <w:autoSpaceDE w:val="0"/>
        <w:autoSpaceDN w:val="0"/>
        <w:adjustRightInd w:val="0"/>
        <w:ind w:left="5954"/>
        <w:rPr>
          <w:sz w:val="25"/>
          <w:szCs w:val="25"/>
          <w:lang w:eastAsia="en-US"/>
        </w:rPr>
        <w:sectPr w:rsidR="00992007" w:rsidSect="00992007">
          <w:pgSz w:w="11906" w:h="16838"/>
          <w:pgMar w:top="1134" w:right="850" w:bottom="1134" w:left="993" w:header="720" w:footer="720" w:gutter="0"/>
          <w:cols w:space="720"/>
          <w:noEndnote/>
        </w:sectPr>
      </w:pPr>
    </w:p>
    <w:p w:rsidR="00992007" w:rsidRDefault="00992007" w:rsidP="00992007">
      <w:pPr>
        <w:autoSpaceDE w:val="0"/>
        <w:autoSpaceDN w:val="0"/>
        <w:adjustRightInd w:val="0"/>
        <w:ind w:firstLine="540"/>
        <w:jc w:val="right"/>
        <w:rPr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  <w:bookmarkStart w:id="0" w:name="Par31"/>
      <w:bookmarkEnd w:id="0"/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b/>
          <w:sz w:val="25"/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МУНИЦИПАЛЬНАЯ ПРОГРАММА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ТУЖИНСКОГО МУНИЦИПАЛЬНОГО РАЙОНА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"РАЗВИТИЕ АГРОПРОМЫШЛЕННОГО КОМПЛЕКСА»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НА 2014-2018 ГОДЫ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Паспорт муниципальной программы Тужинского муниципального района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"Развитие агропромышленного комплекса»  на 2014-2018 годы</w:t>
      </w:r>
    </w:p>
    <w:p w:rsidR="00992007" w:rsidRDefault="00992007" w:rsidP="00992007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2481"/>
        <w:gridCol w:w="6949"/>
      </w:tblGrid>
      <w:tr w:rsidR="00992007" w:rsidTr="008B683F">
        <w:trPr>
          <w:trHeight w:val="1200"/>
        </w:trPr>
        <w:tc>
          <w:tcPr>
            <w:tcW w:w="24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Pr="00AD4B03" w:rsidRDefault="00992007" w:rsidP="008B683F">
            <w:pPr>
              <w:pStyle w:val="ConsPlusCell"/>
              <w:rPr>
                <w:sz w:val="25"/>
                <w:szCs w:val="25"/>
              </w:rPr>
            </w:pPr>
            <w:r w:rsidRPr="00AD4B03">
              <w:rPr>
                <w:sz w:val="25"/>
              </w:rPr>
              <w:t xml:space="preserve">Ответственный     </w:t>
            </w:r>
            <w:r w:rsidRPr="00AD4B03">
              <w:rPr>
                <w:sz w:val="25"/>
              </w:rPr>
              <w:br/>
              <w:t xml:space="preserve">исполнитель       </w:t>
            </w:r>
            <w:r w:rsidRPr="00AD4B03">
              <w:rPr>
                <w:sz w:val="25"/>
              </w:rPr>
              <w:br/>
              <w:t xml:space="preserve">муниципальной   </w:t>
            </w:r>
            <w:r w:rsidRPr="00AD4B03">
              <w:rPr>
                <w:sz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Pr="00AD4B03" w:rsidRDefault="00992007" w:rsidP="008B683F">
            <w:pPr>
              <w:pStyle w:val="ConsPlusCell"/>
              <w:rPr>
                <w:sz w:val="25"/>
                <w:szCs w:val="25"/>
              </w:rPr>
            </w:pPr>
            <w:r w:rsidRPr="00AD4B03">
              <w:rPr>
                <w:sz w:val="25"/>
              </w:rPr>
              <w:t xml:space="preserve">Управление сельского  хозяйства  администрации Тужинского муниципального района                                     </w:t>
            </w:r>
          </w:p>
        </w:tc>
      </w:tr>
      <w:tr w:rsidR="00992007" w:rsidTr="008B683F">
        <w:trPr>
          <w:trHeight w:val="87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Соисполнители муниципальной программы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отсутствуют</w:t>
            </w:r>
          </w:p>
        </w:tc>
      </w:tr>
      <w:tr w:rsidR="00992007" w:rsidTr="008B683F">
        <w:trPr>
          <w:trHeight w:val="468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 подпрограмм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отсутствуют</w:t>
            </w:r>
          </w:p>
        </w:tc>
      </w:tr>
      <w:tr w:rsidR="00992007" w:rsidTr="008B683F">
        <w:trPr>
          <w:trHeight w:val="141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Программно-целевые</w:t>
            </w:r>
            <w:r>
              <w:rPr>
                <w:sz w:val="25"/>
                <w:szCs w:val="25"/>
              </w:rPr>
              <w:br/>
              <w:t>инструменты</w:t>
            </w:r>
            <w:r>
              <w:rPr>
                <w:sz w:val="25"/>
                <w:szCs w:val="25"/>
              </w:rPr>
              <w:br/>
              <w:t xml:space="preserve">муниципальной   </w:t>
            </w:r>
            <w:r>
              <w:rPr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отсутствуют</w:t>
            </w:r>
          </w:p>
        </w:tc>
      </w:tr>
      <w:tr w:rsidR="00992007" w:rsidTr="008B683F">
        <w:trPr>
          <w:trHeight w:val="7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Цели              </w:t>
            </w:r>
            <w:r>
              <w:rPr>
                <w:sz w:val="25"/>
                <w:szCs w:val="25"/>
              </w:rPr>
              <w:br/>
              <w:t xml:space="preserve">муниципальной   </w:t>
            </w:r>
            <w:r>
              <w:rPr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900"/>
              </w:tabs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условий эффективной работы сельскохозяйственных организаций, крестьянских (фермерских) хозяйств, личных подсобных хозяйств населения;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-достижение роста производства основных видов сельскохозяйственной продукции;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-укрепление экономики аграрного сектора, создание более благоприятной инвестиционной среды в сельском хозяйстве.</w:t>
            </w:r>
          </w:p>
          <w:p w:rsidR="00992007" w:rsidRDefault="00992007" w:rsidP="008B683F">
            <w:pPr>
              <w:pStyle w:val="ConsPlusCell"/>
              <w:rPr>
                <w:sz w:val="25"/>
                <w:szCs w:val="25"/>
                <w:lang w:eastAsia="en-US"/>
              </w:rPr>
            </w:pPr>
          </w:p>
        </w:tc>
      </w:tr>
      <w:tr w:rsidR="00992007" w:rsidTr="008B683F">
        <w:trPr>
          <w:trHeight w:val="3781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Задачи            </w:t>
            </w:r>
            <w:r>
              <w:rPr>
                <w:sz w:val="25"/>
                <w:szCs w:val="25"/>
              </w:rPr>
              <w:br/>
              <w:t xml:space="preserve">муниципальной программы         </w:t>
            </w: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92007" w:rsidRDefault="00992007" w:rsidP="00992007">
            <w:pPr>
              <w:widowControl w:val="0"/>
              <w:numPr>
                <w:ilvl w:val="0"/>
                <w:numId w:val="4"/>
              </w:numPr>
              <w:autoSpaceDN w:val="0"/>
              <w:adjustRightInd w:val="0"/>
              <w:ind w:left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развития молочного скотоводства;</w:t>
            </w:r>
          </w:p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-повышение финансовой устойчивости сельскохозяйственных товаропроизводителей;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-стимулирование   эффективного   использования   земель сельскохозяйственного назначения;                                                     </w:t>
            </w:r>
          </w:p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-создание предпосылок устойчивого развития малых форм хозяйствования на селе, личных подсобных хозяйств населения;</w:t>
            </w:r>
          </w:p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-содействие развитию сельскохозяйственного малого бизнеса, повышение занятости и уровня жизни сельского населения</w:t>
            </w:r>
          </w:p>
        </w:tc>
      </w:tr>
      <w:tr w:rsidR="00992007" w:rsidTr="008B683F">
        <w:trPr>
          <w:trHeight w:val="3510"/>
        </w:trPr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Pr="004575ED" w:rsidRDefault="00992007" w:rsidP="008B683F">
            <w:pPr>
              <w:pStyle w:val="ConsPlusCell"/>
              <w:rPr>
                <w:sz w:val="25"/>
                <w:szCs w:val="25"/>
              </w:rPr>
            </w:pPr>
            <w:r w:rsidRPr="004575ED">
              <w:rPr>
                <w:sz w:val="25"/>
              </w:rPr>
              <w:t>Целевые показатели</w:t>
            </w:r>
            <w:r w:rsidRPr="004575ED">
              <w:rPr>
                <w:sz w:val="25"/>
              </w:rPr>
              <w:br/>
              <w:t xml:space="preserve">эффективности     </w:t>
            </w:r>
            <w:r w:rsidRPr="004575ED">
              <w:rPr>
                <w:sz w:val="25"/>
              </w:rPr>
              <w:br/>
              <w:t xml:space="preserve">реализации        </w:t>
            </w:r>
            <w:r w:rsidRPr="004575ED">
              <w:rPr>
                <w:sz w:val="25"/>
              </w:rPr>
              <w:br/>
              <w:t xml:space="preserve">муниципальной   </w:t>
            </w:r>
            <w:r w:rsidRPr="004575ED">
              <w:rPr>
                <w:sz w:val="25"/>
              </w:rPr>
              <w:br/>
              <w:t xml:space="preserve">программы         </w:t>
            </w:r>
          </w:p>
          <w:p w:rsidR="00992007" w:rsidRPr="004575ED" w:rsidRDefault="00992007" w:rsidP="008B683F">
            <w:pPr>
              <w:pStyle w:val="ConsPlusCell"/>
            </w:pPr>
          </w:p>
        </w:tc>
        <w:tc>
          <w:tcPr>
            <w:tcW w:w="6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индекс производства продукции  сельского  хозяйства  в</w:t>
            </w:r>
            <w:r>
              <w:rPr>
                <w:sz w:val="25"/>
                <w:szCs w:val="25"/>
              </w:rPr>
              <w:br/>
              <w:t>хозяйствах  всех  категорий  района  (в  сопоставимых</w:t>
            </w:r>
            <w:r>
              <w:rPr>
                <w:sz w:val="25"/>
                <w:szCs w:val="25"/>
              </w:rPr>
              <w:br/>
              <w:t xml:space="preserve">ценах);                                               </w:t>
            </w:r>
            <w:r>
              <w:rPr>
                <w:sz w:val="25"/>
                <w:szCs w:val="25"/>
              </w:rPr>
              <w:br/>
              <w:t>уровень рентабельности сельхозорганизаций;                                  удельный   вес   прибыльных    крупных    и    средних</w:t>
            </w:r>
            <w:r>
              <w:rPr>
                <w:sz w:val="25"/>
                <w:szCs w:val="25"/>
              </w:rPr>
              <w:br/>
              <w:t>сельскохозяйственных организаций района  в  их  общем</w:t>
            </w:r>
            <w:r>
              <w:rPr>
                <w:sz w:val="25"/>
                <w:szCs w:val="25"/>
              </w:rPr>
              <w:br/>
              <w:t xml:space="preserve">числе;                                                </w:t>
            </w:r>
            <w:r>
              <w:rPr>
                <w:sz w:val="25"/>
                <w:szCs w:val="25"/>
              </w:rPr>
              <w:br/>
              <w:t>среднемесячная  номинальная   начисленная   заработная</w:t>
            </w:r>
            <w:r>
              <w:rPr>
                <w:sz w:val="25"/>
                <w:szCs w:val="25"/>
              </w:rPr>
              <w:br/>
              <w:t>плата  работников,  занятых   в   сельхозпредприятиях</w:t>
            </w:r>
            <w:r>
              <w:rPr>
                <w:sz w:val="25"/>
                <w:szCs w:val="25"/>
              </w:rPr>
              <w:br/>
              <w:t xml:space="preserve">района;                                              </w:t>
            </w:r>
            <w:r>
              <w:rPr>
                <w:sz w:val="25"/>
                <w:szCs w:val="25"/>
              </w:rPr>
              <w:br/>
              <w:t>доля обрабатываемой пашни в общей площади пашни района.</w:t>
            </w:r>
          </w:p>
        </w:tc>
      </w:tr>
      <w:tr w:rsidR="00992007" w:rsidTr="008B683F">
        <w:trPr>
          <w:trHeight w:val="125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Pr="004575ED" w:rsidRDefault="00992007" w:rsidP="008B683F">
            <w:pPr>
              <w:pStyle w:val="ConsPlusCell"/>
              <w:rPr>
                <w:bCs/>
                <w:smallCaps/>
                <w:snapToGrid w:val="0"/>
              </w:rPr>
            </w:pPr>
            <w:r>
              <w:rPr>
                <w:sz w:val="25"/>
                <w:szCs w:val="25"/>
              </w:rPr>
              <w:t xml:space="preserve">Этапы и сроки реализации           </w:t>
            </w:r>
            <w:r>
              <w:rPr>
                <w:sz w:val="25"/>
                <w:szCs w:val="25"/>
              </w:rPr>
              <w:br/>
              <w:t xml:space="preserve">муниципальной 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2014 - 2018 годы. Деление на этапы не предусмотрено.  </w:t>
            </w:r>
            <w:bookmarkStart w:id="1" w:name="_GoBack"/>
            <w:bookmarkEnd w:id="1"/>
            <w:r>
              <w:rPr>
                <w:sz w:val="25"/>
                <w:szCs w:val="25"/>
              </w:rPr>
              <w:t xml:space="preserve">                          </w:t>
            </w:r>
          </w:p>
        </w:tc>
      </w:tr>
      <w:tr w:rsidR="00992007" w:rsidTr="008B683F">
        <w:trPr>
          <w:trHeight w:val="1800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Объемы ассигнований</w:t>
            </w:r>
          </w:p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муниципальной программы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общий объем финансирования – 191640, 2 тыс. рублей, </w:t>
            </w:r>
            <w:r>
              <w:rPr>
                <w:sz w:val="25"/>
                <w:szCs w:val="25"/>
              </w:rPr>
              <w:br/>
              <w:t xml:space="preserve">в том числе:                                          </w:t>
            </w:r>
            <w:r>
              <w:rPr>
                <w:sz w:val="25"/>
                <w:szCs w:val="25"/>
              </w:rPr>
              <w:br/>
              <w:t>средства  федерального  бюджета  -  76262 тыс.</w:t>
            </w:r>
            <w:r>
              <w:rPr>
                <w:sz w:val="25"/>
                <w:szCs w:val="25"/>
              </w:rPr>
              <w:br/>
              <w:t xml:space="preserve">рублей;                                               </w:t>
            </w:r>
            <w:r>
              <w:rPr>
                <w:sz w:val="25"/>
                <w:szCs w:val="25"/>
              </w:rPr>
              <w:br/>
              <w:t>средства областного бюджета -  92046,8 тыс. рублей;</w:t>
            </w:r>
            <w:r>
              <w:rPr>
                <w:sz w:val="25"/>
                <w:szCs w:val="25"/>
              </w:rPr>
              <w:br/>
              <w:t>средства местных бюджетов тыс.  рублей  (по</w:t>
            </w:r>
            <w:r>
              <w:rPr>
                <w:sz w:val="25"/>
                <w:szCs w:val="25"/>
              </w:rPr>
              <w:br/>
              <w:t xml:space="preserve">соглашению)   - 6,4  тыс. рублей;                                          </w:t>
            </w:r>
            <w:r>
              <w:rPr>
                <w:sz w:val="25"/>
                <w:szCs w:val="25"/>
              </w:rPr>
              <w:br/>
              <w:t>внебюджетные  источники  финансирования  -  23325</w:t>
            </w:r>
            <w:r>
              <w:rPr>
                <w:sz w:val="25"/>
                <w:szCs w:val="25"/>
              </w:rPr>
              <w:br/>
              <w:t xml:space="preserve">тыс. рублей (по соглашению)                           </w:t>
            </w:r>
          </w:p>
        </w:tc>
      </w:tr>
      <w:tr w:rsidR="00992007" w:rsidTr="008B683F">
        <w:trPr>
          <w:trHeight w:val="1265"/>
        </w:trPr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Ожидаемые конечные</w:t>
            </w:r>
            <w:r>
              <w:rPr>
                <w:sz w:val="25"/>
                <w:szCs w:val="25"/>
              </w:rPr>
              <w:br/>
              <w:t xml:space="preserve">результаты        </w:t>
            </w:r>
            <w:r>
              <w:rPr>
                <w:sz w:val="25"/>
                <w:szCs w:val="25"/>
              </w:rPr>
              <w:br/>
              <w:t xml:space="preserve">реализации        </w:t>
            </w:r>
            <w:r>
              <w:rPr>
                <w:sz w:val="25"/>
                <w:szCs w:val="25"/>
              </w:rPr>
              <w:br/>
              <w:t xml:space="preserve">муниципальной  </w:t>
            </w:r>
            <w:r>
              <w:rPr>
                <w:sz w:val="25"/>
                <w:szCs w:val="25"/>
              </w:rPr>
              <w:br/>
              <w:t xml:space="preserve">программы         </w:t>
            </w:r>
          </w:p>
        </w:tc>
        <w:tc>
          <w:tcPr>
            <w:tcW w:w="69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  концу  2018   года   будут   достигнуты   следующие</w:t>
            </w:r>
            <w:r>
              <w:rPr>
                <w:sz w:val="25"/>
                <w:szCs w:val="25"/>
              </w:rPr>
              <w:br/>
              <w:t xml:space="preserve">результаты:                                           </w:t>
            </w:r>
            <w:r>
              <w:rPr>
                <w:sz w:val="25"/>
                <w:szCs w:val="25"/>
              </w:rPr>
              <w:br/>
              <w:t>увеличение индекса  производства  продукции  сельского</w:t>
            </w:r>
            <w:r>
              <w:rPr>
                <w:sz w:val="25"/>
                <w:szCs w:val="25"/>
              </w:rPr>
              <w:br/>
              <w:t>хозяйства  в  хозяйствах  всех  категорий  района  (в</w:t>
            </w:r>
            <w:r>
              <w:rPr>
                <w:sz w:val="25"/>
                <w:szCs w:val="25"/>
              </w:rPr>
              <w:br/>
              <w:t xml:space="preserve">сопоставимых ценах) по отношению к  уровню прошлого года  до 101,0 %; </w:t>
            </w:r>
            <w:r>
              <w:rPr>
                <w:sz w:val="25"/>
                <w:szCs w:val="25"/>
              </w:rPr>
              <w:br/>
              <w:t>увеличение  уровня рентабельности сельхозорганизаций до 19,5 %;</w:t>
            </w:r>
          </w:p>
          <w:p w:rsidR="00992007" w:rsidRDefault="00992007" w:rsidP="008B683F">
            <w:pPr>
              <w:pStyle w:val="ConsPlusCell"/>
              <w:rPr>
                <w:bCs/>
                <w:smallCaps/>
                <w:snapToGrid w:val="0"/>
                <w:sz w:val="25"/>
              </w:rPr>
            </w:pPr>
            <w:r>
              <w:rPr>
                <w:sz w:val="25"/>
                <w:szCs w:val="25"/>
              </w:rPr>
              <w:t>обеспечение  удельного веса прибыльных крупных и средних сельскохозяйственных организаций района в их общем числе до 100%;</w:t>
            </w:r>
          </w:p>
          <w:p w:rsidR="00992007" w:rsidRDefault="00992007" w:rsidP="008B683F">
            <w:pPr>
              <w:pStyle w:val="ConsPlusCell"/>
              <w:rPr>
                <w:bCs/>
                <w:smallCaps/>
                <w:snapToGrid w:val="0"/>
                <w:sz w:val="25"/>
              </w:rPr>
            </w:pPr>
            <w:r>
              <w:rPr>
                <w:sz w:val="25"/>
                <w:szCs w:val="25"/>
              </w:rPr>
              <w:lastRenderedPageBreak/>
              <w:t xml:space="preserve">увеличение  среднемесячной номинальной начисленной заработной платы работников, занятых в сельхозпредприятиях района до 13 000 рублей, или в 1,5  раза больше уровня 2012 года; </w:t>
            </w:r>
          </w:p>
          <w:p w:rsidR="00992007" w:rsidRDefault="00992007" w:rsidP="008B683F">
            <w:pPr>
              <w:pStyle w:val="ConsPlusCell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увеличение доли обрабатываемой пашни в общей площади пашни района - до 34 %.</w:t>
            </w:r>
          </w:p>
        </w:tc>
      </w:tr>
    </w:tbl>
    <w:p w:rsidR="00992007" w:rsidRDefault="00992007" w:rsidP="00992007">
      <w:pPr>
        <w:autoSpaceDN w:val="0"/>
        <w:adjustRightInd w:val="0"/>
        <w:ind w:left="1416" w:firstLine="708"/>
        <w:rPr>
          <w:b/>
          <w:bCs/>
          <w:sz w:val="25"/>
          <w:szCs w:val="25"/>
        </w:rPr>
      </w:pPr>
    </w:p>
    <w:p w:rsidR="00992007" w:rsidRDefault="00992007" w:rsidP="00992007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1. Общая характеристика сферы реализации муниципальной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программы, в том числе формулировки основных проблем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в указанной сфере и прогноз развития агропромышленного комплекса Тужинского района</w:t>
      </w:r>
    </w:p>
    <w:p w:rsidR="00992007" w:rsidRDefault="00992007" w:rsidP="00992007">
      <w:pPr>
        <w:autoSpaceDN w:val="0"/>
        <w:adjustRightInd w:val="0"/>
        <w:ind w:left="1416" w:firstLine="708"/>
        <w:jc w:val="center"/>
        <w:rPr>
          <w:b/>
          <w:bCs/>
          <w:sz w:val="25"/>
          <w:szCs w:val="25"/>
        </w:rPr>
      </w:pP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Сельскохозяйственное производство района представлено хозяйствами трех категорий: сельскохозяйственными организациями, крестьянскими (фермерскими) хозяйствами и личными подсобными хозяйствами населения. На сегодняшний день в Тужинском районе работают 5 сельскохозяйственных предприятий, 6 крестьянских-фермерских хозяйств, 2,1 тысячи  личных подсобных хозяйств  населения.  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Площадь  пашни в районе составляет  55,5 тыс. га, из них обрабатывается 19,5 тыс. га, что составляет 32,1 % (по сравнению с 29,3 % в 2011 году).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Вклад каждой категории хозяйств в общие объемы производства отдельных видов продукции сельского хозяйства неравнозначен, так же как различны направления и темпы их динамики (таблица 1).</w:t>
      </w:r>
    </w:p>
    <w:p w:rsidR="00992007" w:rsidRPr="00801F14" w:rsidRDefault="00992007" w:rsidP="00992007">
      <w:pPr>
        <w:tabs>
          <w:tab w:val="left" w:pos="7695"/>
        </w:tabs>
        <w:autoSpaceDN w:val="0"/>
        <w:adjustRightInd w:val="0"/>
        <w:spacing w:line="256" w:lineRule="auto"/>
      </w:pPr>
      <w:r>
        <w:rPr>
          <w:szCs w:val="28"/>
        </w:rPr>
        <w:tab/>
        <w:t xml:space="preserve">    </w:t>
      </w:r>
      <w:r w:rsidRPr="00801F14">
        <w:t>Таблица 1</w:t>
      </w:r>
    </w:p>
    <w:p w:rsidR="00992007" w:rsidRDefault="00992007" w:rsidP="00992007">
      <w:pPr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 w:val="25"/>
          <w:szCs w:val="28"/>
        </w:rPr>
        <w:t>Динамика производства  продукции сельского хозяйства в Тужинском районе и доля сельскохозяйственных организаций в производстве 2009 - 2012 годах</w:t>
      </w:r>
    </w:p>
    <w:p w:rsidR="00992007" w:rsidRDefault="00992007" w:rsidP="00992007">
      <w:pPr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173"/>
        <w:gridCol w:w="1056"/>
        <w:gridCol w:w="1056"/>
        <w:gridCol w:w="1132"/>
        <w:gridCol w:w="1046"/>
      </w:tblGrid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Вид с/х продукции, категории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2009 год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2010 год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2011 год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2012 год</w:t>
            </w:r>
          </w:p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Зерновые и зернобобовые культуры, тонн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11124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8984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10435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7549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9615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6802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8347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5795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86,4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75,7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80,0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76,8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Картофель,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2136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1102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2368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2589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-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0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Овощи,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634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630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681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682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-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0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Молоко,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5597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5211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5048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5426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3599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3375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3654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3925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64,3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64,8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72,4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72,3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Скот и птица на убой в  (ж. в.), тонн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1127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796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710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453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267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291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266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lastRenderedPageBreak/>
              <w:t xml:space="preserve"> 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40,2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33,0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36,6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37,5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rPr>
                <w:b/>
              </w:rPr>
              <w:t>Яйцо, тыс. шт.</w:t>
            </w:r>
            <w:r>
              <w:t xml:space="preserve"> 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b/>
                <w:bCs/>
                <w:smallCaps/>
                <w:snapToGrid w:val="0"/>
                <w:sz w:val="20"/>
                <w:lang w:eastAsia="en-US"/>
              </w:rPr>
            </w:pP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Все категории хозяйств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666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681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602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552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>в том числе СХО: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-</w:t>
            </w:r>
          </w:p>
        </w:tc>
      </w:tr>
      <w:tr w:rsidR="00992007" w:rsidTr="008B683F">
        <w:tc>
          <w:tcPr>
            <w:tcW w:w="5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</w:pPr>
            <w:r>
              <w:t xml:space="preserve"> % в объеме продукции во всех категориях х-в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7710"/>
              </w:tabs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</w:pPr>
            <w:r>
              <w:t>0</w:t>
            </w:r>
          </w:p>
        </w:tc>
      </w:tr>
    </w:tbl>
    <w:p w:rsidR="00992007" w:rsidRDefault="00992007" w:rsidP="00992007">
      <w:pPr>
        <w:tabs>
          <w:tab w:val="left" w:pos="7710"/>
        </w:tabs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92007" w:rsidRDefault="00992007" w:rsidP="00992007">
      <w:pPr>
        <w:tabs>
          <w:tab w:val="left" w:pos="7710"/>
        </w:tabs>
        <w:autoSpaceDN w:val="0"/>
        <w:adjustRightInd w:val="0"/>
      </w:pPr>
      <w:r>
        <w:rPr>
          <w:sz w:val="25"/>
        </w:rPr>
        <w:t xml:space="preserve">        На протяжении всего анализируемого периода динамику объемов производства зерна и молока  определяли сельскохозяйственные организации, а производства картофеля, овощей, яиц –  личные подсобные хозяйства населения.  Производство молока  в сельхозпредприятиях района относительно  2009 года увеличилось на 9 %  и составило 3925 тонн. Надой на корову составил 3900 кг, что является наивысшим результатом. Заметно и увеличение  к 2013 году доли СХО в объемах производства молока - с 64,3% до 72,3 %. А вот производство мяса в хозяйствах всех категорий  относительно 2011 года снизилось на 11 %.  В 2009 году удельный вес производства мяса в живом весе  составлял по сельхозорганизациям 40,2%, то в 2012 году-37,5%., что  связано прежде всего с проблемами, возникшими в сельскохозяйственных организациях, с низким качеством заготовляемого  корма.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Состояние сельскохозяйственного производства района характеризует индекс физического объема продукции (таблица 2)</w:t>
      </w:r>
    </w:p>
    <w:p w:rsidR="00992007" w:rsidRDefault="00992007" w:rsidP="00992007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 w:val="25"/>
          <w:szCs w:val="28"/>
        </w:rPr>
        <w:t>Таблица 2</w:t>
      </w:r>
    </w:p>
    <w:tbl>
      <w:tblPr>
        <w:tblW w:w="0" w:type="auto"/>
        <w:jc w:val="center"/>
        <w:tblLayout w:type="fixed"/>
        <w:tblLook w:val="0000"/>
      </w:tblPr>
      <w:tblGrid>
        <w:gridCol w:w="2566"/>
        <w:gridCol w:w="1436"/>
        <w:gridCol w:w="1334"/>
        <w:gridCol w:w="1349"/>
        <w:gridCol w:w="1515"/>
        <w:gridCol w:w="1155"/>
      </w:tblGrid>
      <w:tr w:rsidR="00992007" w:rsidTr="008B683F">
        <w:trPr>
          <w:jc w:val="center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Показатель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2009 г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2010 г. 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2011 г. 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2012 г.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  <w:r>
              <w:rPr>
                <w:b/>
              </w:rPr>
              <w:t>По области</w:t>
            </w:r>
          </w:p>
        </w:tc>
      </w:tr>
      <w:tr w:rsidR="00992007" w:rsidTr="008B683F">
        <w:trPr>
          <w:jc w:val="center"/>
        </w:trPr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Индекс физического объема продукции сельского хозяйства в % к предыдущему всего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94,1</w:t>
            </w:r>
          </w:p>
        </w:tc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80,1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111,0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Cs w:val="28"/>
              </w:rPr>
              <w:t>93,6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</w:pPr>
            <w:r>
              <w:t>95,8</w:t>
            </w:r>
          </w:p>
        </w:tc>
      </w:tr>
    </w:tbl>
    <w:p w:rsidR="00992007" w:rsidRDefault="00992007" w:rsidP="00992007">
      <w:pPr>
        <w:tabs>
          <w:tab w:val="left" w:pos="7710"/>
        </w:tabs>
        <w:autoSpaceDN w:val="0"/>
        <w:adjustRightInd w:val="0"/>
      </w:pPr>
      <w:r>
        <w:t xml:space="preserve">              </w:t>
      </w:r>
    </w:p>
    <w:p w:rsidR="00992007" w:rsidRDefault="00992007" w:rsidP="00992007">
      <w:pPr>
        <w:tabs>
          <w:tab w:val="left" w:pos="7710"/>
        </w:tabs>
        <w:autoSpaceDN w:val="0"/>
        <w:adjustRightInd w:val="0"/>
      </w:pPr>
      <w:r>
        <w:t xml:space="preserve">        </w:t>
      </w:r>
      <w:r>
        <w:rPr>
          <w:sz w:val="25"/>
        </w:rPr>
        <w:t>Несмотря на негативные тенденции снижения некоторых видов продукции сельскохозяйственного производства в последнее время наметились и некоторые положительные значения показателей экономического развития, такие как:</w:t>
      </w:r>
    </w:p>
    <w:p w:rsidR="00992007" w:rsidRDefault="00992007" w:rsidP="00992007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рост  доли фактически используемой пашни в общей площади пашни района;</w:t>
      </w:r>
    </w:p>
    <w:p w:rsidR="00992007" w:rsidRDefault="00992007" w:rsidP="00992007">
      <w:pPr>
        <w:tabs>
          <w:tab w:val="left" w:pos="771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рост  объемов производства молока в хозяйствах всех категорий к предыдущему году (таблица 3).</w:t>
      </w:r>
    </w:p>
    <w:p w:rsidR="00992007" w:rsidRDefault="00992007" w:rsidP="00992007">
      <w:pPr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992007" w:rsidRPr="00801F14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801F14">
        <w:rPr>
          <w:sz w:val="25"/>
          <w:szCs w:val="28"/>
        </w:rPr>
        <w:t>Таблица3</w:t>
      </w:r>
    </w:p>
    <w:tbl>
      <w:tblPr>
        <w:tblW w:w="0" w:type="auto"/>
        <w:tblLayout w:type="fixed"/>
        <w:tblLook w:val="0000"/>
      </w:tblPr>
      <w:tblGrid>
        <w:gridCol w:w="2822"/>
        <w:gridCol w:w="1124"/>
        <w:gridCol w:w="1345"/>
        <w:gridCol w:w="1343"/>
        <w:gridCol w:w="1449"/>
        <w:gridCol w:w="1380"/>
      </w:tblGrid>
      <w:tr w:rsidR="00992007" w:rsidTr="008B683F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b/>
                <w:sz w:val="26"/>
                <w:szCs w:val="28"/>
              </w:rPr>
              <w:t>Показатели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2009 г 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2010 г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ind w:hanging="44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2011 г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2012 г</w:t>
            </w:r>
          </w:p>
        </w:tc>
      </w:tr>
      <w:tr w:rsidR="00992007" w:rsidTr="008B683F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</w:pPr>
            <w:r>
              <w:t xml:space="preserve">Доля  фактически используемой пашни в общей площади пашни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29,8</w:t>
            </w:r>
          </w:p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28,1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29,3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32,1</w:t>
            </w:r>
          </w:p>
        </w:tc>
      </w:tr>
      <w:tr w:rsidR="00992007" w:rsidTr="008B683F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</w:pPr>
            <w:r>
              <w:t>Удельный вес крупных и средних прибыльных  сельхозорганизаций в общем числе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  <w:r>
              <w:t>83</w:t>
            </w:r>
          </w:p>
        </w:tc>
      </w:tr>
      <w:tr w:rsidR="00992007" w:rsidTr="008B683F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</w:pPr>
            <w:r>
              <w:t xml:space="preserve">Рост (снижение) объема  производства скота и </w:t>
            </w:r>
            <w:r>
              <w:lastRenderedPageBreak/>
              <w:t xml:space="preserve">птицы в живом весе в хозяйствах всех категорий к предыдущему году   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90,3</w:t>
            </w: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98,3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  <w:r>
              <w:t>89,2</w:t>
            </w:r>
          </w:p>
        </w:tc>
      </w:tr>
      <w:tr w:rsidR="00992007" w:rsidTr="008B683F"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</w:pPr>
            <w:r>
              <w:lastRenderedPageBreak/>
              <w:t>Рост (снижение) объема  производства молока в  хозяйствах всех категорий к предыдущему году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91,2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93,1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tabs>
                <w:tab w:val="left" w:pos="6880"/>
              </w:tabs>
              <w:autoSpaceDN w:val="0"/>
              <w:adjustRightInd w:val="0"/>
              <w:jc w:val="center"/>
            </w:pPr>
            <w:r>
              <w:t>96,9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</w:pPr>
            <w:r>
              <w:t>107,5</w:t>
            </w:r>
          </w:p>
        </w:tc>
      </w:tr>
    </w:tbl>
    <w:p w:rsidR="00992007" w:rsidRDefault="00992007" w:rsidP="00992007">
      <w:pPr>
        <w:autoSpaceDN w:val="0"/>
        <w:adjustRightInd w:val="0"/>
        <w:rPr>
          <w:szCs w:val="28"/>
        </w:rPr>
      </w:pPr>
      <w:r>
        <w:rPr>
          <w:szCs w:val="28"/>
        </w:rPr>
        <w:t xml:space="preserve"> </w:t>
      </w:r>
    </w:p>
    <w:p w:rsidR="00992007" w:rsidRDefault="00992007" w:rsidP="00992007">
      <w:pPr>
        <w:autoSpaceDN w:val="0"/>
        <w:adjustRightInd w:val="0"/>
        <w:ind w:firstLine="708"/>
      </w:pPr>
      <w:r>
        <w:rPr>
          <w:sz w:val="25"/>
        </w:rPr>
        <w:t xml:space="preserve">В 2012 году объем валовой продукции сельского хозяйства   составил 282316 тысяч рублей, что на 1,7 % выше уровня 2011 года.  Основную долю в объеме произведенной сельхозпродукции  45 %  и  50 % соответственно занимают  сельхозпредприятия и личные подсобные хозяйства.  Доля КФХ как и в 2011 году   составляет 5 % в общем объеме производства. В связи с реализацией инвестиционного проекта «Создание и развитие семейной животноводческой фермы  на 100 голов крупного рогатого скота молочного направления» на базе КФХ  Клепцова В.А., в 2014 году и на период до 2016 года резко по сравнению с 2012 годом (в 4,2 раза) возрастет производство молока  и реализация  мяса в КФХ.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Посевные площади во всех категориях хозяйств в 2013 году увеличились на 7% за счет сельскохозяйственных организаций и КФХ и составили 16,5 тыс. га. Вместе с тем посевные площади по зерновым и зернобобовым  культурам в сельскохозяйственных организациях уменьшились по сравнению с 2012 годом. Увеличение же посевных площадей как в СХО так и в КФХ связано с увеличением площади сева многолетних трав.  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Большинство сельскохозяйственных организаций функционирует в режиме острого дефицита  инвестиций и оборотных средств. Коэффициент абсолютной ликвидности (платежеспособности) в 2012 году составил 0,166, против 0,200 по нормативу. Недостаток  финансовых ресурсов, необходимых для расширенного воспроизводства, сдерживает развитие сельскохозяйственного производства.  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Cs w:val="28"/>
        </w:rPr>
      </w:pPr>
      <w:r w:rsidRPr="00801F14">
        <w:rPr>
          <w:sz w:val="25"/>
          <w:szCs w:val="25"/>
        </w:rPr>
        <w:t xml:space="preserve"> Сократилось поголовье крупного рогатого скота  в личных подсобных хозяйствах населения. По состоянию на 01.01.2013 года общее поголовье КРС  во всех категориях хозяйств составило 3330 голов, 98,6 % к уровню прошлого года, в том числе коров 1224 головы, 96,3% к 2011 году.</w:t>
      </w:r>
      <w:r>
        <w:rPr>
          <w:rFonts w:ascii="Calibri" w:hAnsi="Calibri"/>
          <w:sz w:val="26"/>
          <w:szCs w:val="28"/>
        </w:rPr>
        <w:t xml:space="preserve"> </w:t>
      </w:r>
      <w:r>
        <w:rPr>
          <w:sz w:val="25"/>
          <w:szCs w:val="28"/>
        </w:rPr>
        <w:t>Сокращение численности маточного поголовья  в ЛПХ  не  привело к снижению объемов производства продукции из-за увеличения продуктивности молочного стада. В 2012 году во всех категориях хозяйств  произведено 5426 тонн молока, (107,5% к предыдущему году), выращено скота и птицы в живом весе 710 тонн (89,2% к уровню 2011 года).</w:t>
      </w:r>
      <w:r>
        <w:rPr>
          <w:rFonts w:ascii="Calibri" w:hAnsi="Calibri"/>
          <w:sz w:val="20"/>
          <w:szCs w:val="28"/>
        </w:rPr>
        <w:t xml:space="preserve"> 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Машинно-технологический комплекс, как инновационная база аграрного производства, является важнейшей производственной системой, регулирующей объемы, качество и экономические характеристики конечной сельскохозяйственной продукции, внедрение высокоэффективных, ресурсосберегающих технологий и технических средств.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Стимулирование инвестиционной деятельности агропромышленного комплекса осуществляется через содействие технической и технологической модернизации сельского хозяйства, и 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растениеводства, животноводства и кормопроизводства, а также приобретения оборудования убойных пунктов, то есть </w:t>
      </w:r>
      <w:r>
        <w:rPr>
          <w:sz w:val="25"/>
          <w:szCs w:val="28"/>
        </w:rPr>
        <w:lastRenderedPageBreak/>
        <w:t>провести обновление всего машинно-тракторного парка сельскохозяйственного производства.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 w:val="25"/>
          <w:szCs w:val="28"/>
        </w:rPr>
        <w:t xml:space="preserve">В рамках технической и технологической модернизации сельского хозяйства в 2011- 2012 годах сельхозтоваропроизводителями района приобретено  52 единицы техники и оборудования на сумму 92 млн. рублей, в том числе 5 зерноуборочных комбайнов и 11 тракторов. На приобретение техники предоставлено субсидий из областного бюджета в сумме 15 млн. рублей,  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В результате этого техническая оснащенность сельского хозяйства к 2013 году поне</w:t>
      </w:r>
      <w:r>
        <w:rPr>
          <w:sz w:val="25"/>
          <w:szCs w:val="25"/>
        </w:rPr>
        <w:t xml:space="preserve">многу начинает улучшаться. Так, </w:t>
      </w:r>
      <w:r w:rsidRPr="005F0975">
        <w:rPr>
          <w:sz w:val="25"/>
          <w:szCs w:val="25"/>
        </w:rPr>
        <w:t xml:space="preserve">за последний год парк тракторов и зерноуборочных комбайнов сократился к уровню 2011 года на 1%(по сравнению с12%-м снижением в 2010 году к уровню 2009 г). Однако по-прежнему темпы выбытия техники значительно опережают темпы ее обновления. </w:t>
      </w:r>
      <w:r>
        <w:rPr>
          <w:sz w:val="25"/>
          <w:szCs w:val="25"/>
        </w:rPr>
        <w:t xml:space="preserve">В большинстве хозяйств, </w:t>
      </w:r>
      <w:r w:rsidRPr="005F0975">
        <w:rPr>
          <w:sz w:val="25"/>
          <w:szCs w:val="25"/>
        </w:rPr>
        <w:t xml:space="preserve"> срок эксплуатации  тракторов и комбайнов  вплотную приблизился  к черте полного износа и требует б</w:t>
      </w:r>
      <w:r>
        <w:rPr>
          <w:sz w:val="25"/>
          <w:szCs w:val="25"/>
        </w:rPr>
        <w:t xml:space="preserve">ольших затрат на поддержание машинно-тракторного парка в работоспособном состоянии. </w:t>
      </w:r>
      <w:r w:rsidRPr="005F0975">
        <w:rPr>
          <w:sz w:val="25"/>
          <w:szCs w:val="25"/>
        </w:rPr>
        <w:t xml:space="preserve">Нагрузка на один трактор и один зерноуборочный комбайн по прежнему превышает нормативную, все это приводит к  нарушению агротехнических сроков проведения полевых работ, недобору и потерям урожая сельскохозяйственных культур.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 виду отсутствия финансовых средств пока не проводится реконструкция и модернизация животноводческих ферм, что негативно влияет на эффективность в отрасли   животноводства.  Сельхозпредприятия испытывают кадровый дефицит, не хватает большого количества квалифицированных работников массовых профессий и специалистов.</w:t>
      </w:r>
    </w:p>
    <w:p w:rsidR="00992007" w:rsidRPr="005F0975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Cs w:val="28"/>
        </w:rPr>
        <w:t xml:space="preserve">     </w:t>
      </w:r>
      <w:r w:rsidRPr="005F0975">
        <w:rPr>
          <w:sz w:val="25"/>
          <w:szCs w:val="25"/>
        </w:rPr>
        <w:t xml:space="preserve"> В течение двух последних лет наблюдались темпы роста заработной платы работников, занятых в сельхозпредприятиях района. Средняя заработная плата в 2012 году по сравнению с 2011 годом возросла на 24 % и составила 8248 рублей, но все равно ниже </w:t>
      </w:r>
      <w:r>
        <w:rPr>
          <w:sz w:val="25"/>
          <w:szCs w:val="25"/>
        </w:rPr>
        <w:t xml:space="preserve">средней </w:t>
      </w:r>
      <w:r w:rsidRPr="005F0975">
        <w:rPr>
          <w:sz w:val="25"/>
          <w:szCs w:val="25"/>
        </w:rPr>
        <w:t xml:space="preserve"> зарплаты  по району.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F0975">
        <w:rPr>
          <w:sz w:val="25"/>
          <w:szCs w:val="25"/>
        </w:rPr>
        <w:t>По результатам производственно-финансовой деятельности  за 2012 год сельхозпредприятиями района получена чистая  прибыль в сумме 16327  тыс. рублей, что меньше на 3172 тыс. рублей</w:t>
      </w:r>
      <w:r>
        <w:rPr>
          <w:sz w:val="25"/>
          <w:szCs w:val="25"/>
        </w:rPr>
        <w:t>,</w:t>
      </w:r>
      <w:r w:rsidRPr="005F0975">
        <w:rPr>
          <w:sz w:val="25"/>
          <w:szCs w:val="25"/>
        </w:rPr>
        <w:t xml:space="preserve">  чем в 2011 году. С прибылью сработали 5 хозяйств, с убытком - 1. Рентабельность сельскохозяйственного производства составила 17,2 %</w:t>
      </w:r>
      <w:r>
        <w:rPr>
          <w:sz w:val="25"/>
          <w:szCs w:val="25"/>
        </w:rPr>
        <w:t xml:space="preserve"> </w:t>
      </w:r>
      <w:r w:rsidRPr="005F0975">
        <w:rPr>
          <w:sz w:val="25"/>
          <w:szCs w:val="25"/>
        </w:rPr>
        <w:t>(по сравнению с 28 % в 2011 году).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 xml:space="preserve"> Крестьянские (фермерские) хозяйства значительного влияния на структуру и динамику производства сельскохозяйственной продукции не оказывают, долж</w:t>
      </w:r>
      <w:r>
        <w:rPr>
          <w:sz w:val="25"/>
          <w:szCs w:val="25"/>
        </w:rPr>
        <w:t>ного развития не получили. Из 50</w:t>
      </w:r>
      <w:r w:rsidRPr="005F0975">
        <w:rPr>
          <w:sz w:val="25"/>
          <w:szCs w:val="25"/>
        </w:rPr>
        <w:t xml:space="preserve"> единиц К(Ф)Х, зарегистрированных с начала 90-х</w:t>
      </w:r>
      <w:r>
        <w:rPr>
          <w:sz w:val="25"/>
          <w:szCs w:val="25"/>
        </w:rPr>
        <w:t xml:space="preserve"> годов, осуществляют хозяйственную деятельность 6 крестьянских (фермерских) хозяйств.</w:t>
      </w:r>
      <w:r w:rsidRPr="005F0975">
        <w:rPr>
          <w:sz w:val="25"/>
          <w:szCs w:val="25"/>
        </w:rPr>
        <w:t xml:space="preserve"> 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5F0975">
        <w:rPr>
          <w:sz w:val="25"/>
          <w:szCs w:val="25"/>
        </w:rPr>
        <w:t xml:space="preserve">В личных подсобных  хозяйствах наметилась тенденция значительного сокращения производства сельхозпродукции, что связано с ускорением  процесса старения  сельского населения,  миграцией молодежи в города, низкой стоимостью реализации молока и мяса. </w:t>
      </w:r>
    </w:p>
    <w:p w:rsidR="00992007" w:rsidRDefault="00992007" w:rsidP="00992007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Основными причинами спада сельскохозяйственного производства являются: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1.Финансовая неустойчивость отрасли, обусловленная  нестабильностью  рынков сельскохозяйственной продукции,  сырья и продовольствия, диспаритетом цен  между промышленной и сельскохозяйственной продукцией.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2.Недостаток у сельскохозяйственных товаропроизводителей собственных средств  для  формирования оборотных и обновления  основных фондов.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lastRenderedPageBreak/>
        <w:t>3.Малодоступность кредитов, необходимых для обновления основных фондов и формирования оборотных средств, вызванная просроченной задолженностью по кредитам и задолженностью по налоговым платежам.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4.Зарастание сельскохозяйственных угодий кустарником и мелколесьем, вызванное отсутствием денежных средств, необходимых для расширенного воспроизводства.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5.Снижение плодородия почв из-за небольших объемов известкования и фосфоритования, применения минеральных удобрений, разрушения мелиоративных систем.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6.Неудовлетворительное  техническое и технологическое обеспечение большинства сельскохозяйственных организаций района, высокая степень износа  материально-технической базы.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7.Уровень бюджетной поддержки не позволяет компенсировать потери от инфляции и  диспаритета цен, своевременно и в полном объеме пополнять оборотные средства.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8.Дефицит квалифицированных кадров специалистов и работников массовых профессий, вызванный низким  уровнем и качеством жизни в сельской местности.</w:t>
      </w:r>
    </w:p>
    <w:p w:rsidR="00992007" w:rsidRDefault="00992007" w:rsidP="00992007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Для улучшения отрицательной динамики были проведены следующие мероприятия: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В 2013 году Тужинский район участвовал в конкурсе по отбору КФХ для представления грантов из областного бюджета на развитие семейных животноводческих ферм. Победителем конкурса признано крестьянское (фермерское) хозяйство Клепцова  В. 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Объем инвестиционного проекта по строительству семейной животноводческой фермы составляет 15943,1 тыс. руб., в том числе уже получено в 2013 г: </w:t>
      </w:r>
    </w:p>
    <w:p w:rsidR="00992007" w:rsidRDefault="00992007" w:rsidP="00992007">
      <w:pPr>
        <w:widowControl w:val="0"/>
        <w:numPr>
          <w:ilvl w:val="1"/>
          <w:numId w:val="5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из федерального бюджета:        6 409,1тыс. руб.</w:t>
      </w:r>
    </w:p>
    <w:p w:rsidR="00992007" w:rsidRDefault="00992007" w:rsidP="00992007">
      <w:pPr>
        <w:numPr>
          <w:ilvl w:val="1"/>
          <w:numId w:val="0"/>
        </w:numPr>
        <w:autoSpaceDN w:val="0"/>
        <w:adjustRightInd w:val="0"/>
        <w:spacing w:line="256" w:lineRule="auto"/>
        <w:ind w:firstLine="580"/>
        <w:rPr>
          <w:szCs w:val="28"/>
        </w:rPr>
      </w:pPr>
      <w:r>
        <w:rPr>
          <w:sz w:val="25"/>
          <w:szCs w:val="28"/>
        </w:rPr>
        <w:t xml:space="preserve">        из областного бюджета :          3 156, 8 тыс. руб.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  <w:t>Собственные  средства, израсходованные на освоение бизнес - проекта  в 2013-2014 годах составили  6 377,2 тыс. рублей</w:t>
      </w:r>
    </w:p>
    <w:p w:rsidR="00992007" w:rsidRDefault="00992007" w:rsidP="00992007">
      <w:pPr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</w:rPr>
        <w:t>Положительная динамика наблюдается по посевным площадям в районе. В 2012 году введено в оборот  1,5 тыс. га  пашни, что составляет 107 % к уровню прошлого года. В 2013 году  также увеличены посевные площади на  2,5%.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В 2012 году начались работы по оформлению невостребованных земельных долей общей площадью 5309 га в 2-х сельских  поселениях Тужинского района: Ныровском и Грековском. </w:t>
      </w:r>
    </w:p>
    <w:p w:rsidR="00992007" w:rsidRDefault="00992007" w:rsidP="00992007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Анализ социально-экономических процессов позволяет определить следующие проблемные вопросы развития агропромышленного комплекса района.</w:t>
      </w:r>
    </w:p>
    <w:p w:rsidR="00992007" w:rsidRDefault="00992007" w:rsidP="00992007">
      <w:pPr>
        <w:autoSpaceDN w:val="0"/>
        <w:adjustRightInd w:val="0"/>
        <w:spacing w:line="256" w:lineRule="auto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Основными проблемами развития сельского хозяйства района являются: </w:t>
      </w:r>
    </w:p>
    <w:p w:rsidR="00992007" w:rsidRDefault="00992007" w:rsidP="00992007">
      <w:pPr>
        <w:widowControl w:val="0"/>
        <w:numPr>
          <w:ilvl w:val="0"/>
          <w:numId w:val="6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недостаточное количество оборотных средств, отсутствие эффективных систем кредитования агропромышленного комплекса, высокие процентные ставки;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продолжающееся ухудшение материально-технической базы сельхоз -предприятий, моральный и физический износ зданий и сооружений, технических средств;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ухудшение плодородия почв из-за отсутствия средств на приобретение удобрений и проведение агрохимических работ;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низкая доля племенных животных в общем поголовье;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низкое качество кормовой базы, несбалансированность рационов кормления;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ухудшение кадрового потенциала сельхозпредприятий;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проблемы со сбытом произведенной сельскохозяйственной продукции. </w:t>
      </w: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2. Приоритеты  развития АПК Тужинского района, цели, задачи,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lastRenderedPageBreak/>
        <w:t>целевые показатели эффективности реализации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муниципальной программы, описание ожидаемых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конечных результатов муниципальной программы, сроков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и этапов ее реализации.</w:t>
      </w:r>
    </w:p>
    <w:p w:rsidR="00992007" w:rsidRPr="005F0975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</w:rPr>
      </w:pPr>
      <w:r w:rsidRPr="005F0975">
        <w:rPr>
          <w:sz w:val="25"/>
          <w:szCs w:val="25"/>
        </w:rPr>
        <w:t xml:space="preserve">Муниципальная программа базируется на положениях Федерального закона от 29.12.2006 N 264-ФЗ "О развитии сельского хозяйства", </w:t>
      </w:r>
      <w:r w:rsidRPr="005F0975">
        <w:rPr>
          <w:rFonts w:ascii="Calibri" w:hAnsi="Calibri"/>
          <w:sz w:val="25"/>
          <w:szCs w:val="25"/>
        </w:rPr>
        <w:t xml:space="preserve"> </w:t>
      </w:r>
      <w:r w:rsidRPr="005F0975">
        <w:rPr>
          <w:sz w:val="25"/>
          <w:szCs w:val="25"/>
        </w:rPr>
        <w:t>Указа Президента Российской Федерации от 30.01.2010 N 120 "Об утверждении Доктрины продовольственной безопасности Российской Федерации", а также учитывает положения: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(далее - Государственная программа развития сельского хозяйства и регулирования рынков сельскохозяйственной продукции, сырья и продовольствия на 2013 - 2020 годы);</w:t>
      </w:r>
    </w:p>
    <w:p w:rsidR="00992007" w:rsidRPr="005F0975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 w:rsidRPr="005F0975">
        <w:rPr>
          <w:sz w:val="25"/>
          <w:szCs w:val="25"/>
          <w:lang w:eastAsia="en-US"/>
        </w:rPr>
        <w:t>Государственной программы Кировской области «Развитие агропромышленного комплекса на 2013-2020 годы», утвержденной постановлением Правительства Кировской области от 10.12.2012 № 187/735;</w:t>
      </w:r>
    </w:p>
    <w:p w:rsidR="00992007" w:rsidRPr="005F0975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 w:rsidRPr="005F0975">
        <w:rPr>
          <w:sz w:val="25"/>
          <w:szCs w:val="25"/>
          <w:lang w:eastAsia="en-US"/>
        </w:rPr>
        <w:t>Областной целевой программы "Развитие агропромышленного комплекса Кировской области на период до 2015 года", утвержденной постановлением Правительства Кировской области от 16.02.2010 N 40/60 "Об областной целевой программе "Развитие агропромышленного комплекса Кировской области на период до 2015 года" (далее - областная целевая программа "Развитие агропромышленного комплекса Кировской области на период до 2015 года");</w:t>
      </w:r>
    </w:p>
    <w:p w:rsidR="00992007" w:rsidRPr="005F0975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 w:rsidRPr="005F0975">
        <w:rPr>
          <w:sz w:val="25"/>
          <w:szCs w:val="25"/>
        </w:rPr>
        <w:t xml:space="preserve"> Концепции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30.11.2010 N 2136-р;</w:t>
      </w:r>
    </w:p>
    <w:p w:rsidR="00992007" w:rsidRDefault="00992007" w:rsidP="00992007">
      <w:pPr>
        <w:autoSpaceDN w:val="0"/>
        <w:adjustRightInd w:val="0"/>
        <w:ind w:firstLine="540"/>
        <w:rPr>
          <w:szCs w:val="28"/>
        </w:rPr>
      </w:pPr>
      <w:r>
        <w:rPr>
          <w:sz w:val="25"/>
          <w:szCs w:val="28"/>
        </w:rPr>
        <w:t xml:space="preserve"> Стратегии социально-экономического развития Кировской области на период до 2020 года, утвержденной постановлением Правительства Кировской области от 12.08.2008 N 142/319 "О Стратегии социально-экономического развития Кировской области на период до 2020 года" (с изменениями, внесенными постановлением Правительства области от 06.12.2009 N 33/432) (далее - Стратегия);</w:t>
      </w:r>
      <w:r>
        <w:rPr>
          <w:sz w:val="26"/>
          <w:szCs w:val="28"/>
        </w:rPr>
        <w:t xml:space="preserve"> 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 Программы  социально-экономического развития муниципального образования Тужинский муниципальный   района на 2012 - 2016 годы, утвержденной решением Тужинской  районной Думы № 13/83 от 12 декабря 2011 года.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Переход на инновационный путь развития предусматривает реализацию системы мер, направленных на повышение конкурентоспособности сельскохозяйственной продукции, сырья и продовольствия, а также повышение устойчивости функционирования организаций АПК и социального развития сельских территорий.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Основными приоритетами развития  АПК  в 2014-2018 годах являются:    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 1.Сохранение посевных площадей, повышение почвенного плодородия на основе биологизированной системы земледелия, увеличение урожайности зерновых и зернобобовых культур  до 17-20 ц/га. В земледелии используется 20 тысяч га пашни. По результатам агрохимического обследования  69% пашни занимают кислые почвы, 24 % с низким содержанием обменного калия, 57 % почв с содержанием гумуса менее 2 %. Обеспеченность микроэлементами низкая. Пахотные земли не отличаются высоким естественным плодородием, требуют внесения органических и минеральных </w:t>
      </w:r>
      <w:r>
        <w:rPr>
          <w:sz w:val="25"/>
          <w:szCs w:val="25"/>
        </w:rPr>
        <w:lastRenderedPageBreak/>
        <w:t>удобрений, других агрохимических приемов по повышению почвенного плодородия. Повышение почвенного плодородия на основе биологизированной системы земледелия путем запашки сидератов и соломы на площади не менее 2500 га, подсев многолетних бобовых трав на площади не менее 2000 га, внесение минеральных удобрений не менее 100 тн в действующем веществе ежегодно  окажет непосредственное позитивное воздействие на развитие растениеводства ( в том числе семеноводства сельскохозяйственных культур), а также опосредованно через кормопроизводство на развитие животноводства, включая племенное животноводство. Следовательно, базовые отрасли сельского хозяйства не могут развиваться без поддержания почвенного плодородия.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>2.Развитие элитного семеноводства за счет доведения удельного веса посевов элитными семенами  в общей площади посевов до 20 % позволит увеличить объемы производства на основе роста урожайности сельскохозяйственных культур.</w:t>
      </w:r>
    </w:p>
    <w:p w:rsidR="00992007" w:rsidRDefault="00992007" w:rsidP="00992007">
      <w:pPr>
        <w:autoSpaceDN w:val="0"/>
        <w:adjustRightInd w:val="0"/>
        <w:spacing w:line="256" w:lineRule="auto"/>
        <w:ind w:left="180" w:hanging="180"/>
        <w:rPr>
          <w:sz w:val="25"/>
          <w:szCs w:val="25"/>
        </w:rPr>
      </w:pPr>
      <w:r>
        <w:rPr>
          <w:sz w:val="25"/>
          <w:szCs w:val="25"/>
        </w:rPr>
        <w:t xml:space="preserve">         3.Стабилизация поголовья скота и повышение доли племенных животных в структуре стада  за счет  породного обновления животных; увеличение надоя молока на 1 корову  до  4500 кг, повышение его качества. 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 xml:space="preserve">   4.В целях наиболее рационального использования природного и производственно-экономического потенциала, повышения конкурентоспособности местной сельскохозяйственной продукции на региональном рынке основным направлением развития сельского хозяйства района должно стать развитие молочного скотоводства. Планируется осуществить в 2014—2018 годах строительство  цеха сухостоя к молочно-товарной ферме на 200 голов, реконструкцию свинофермы под ферму по доращиванию молодняка КРС, реконструкцию зернотока КЗС-20Ш   в СПК колхозе «Новый» и реконструкцию молочного комплекса на 200 голов в СПК колхозе «Русь»  с привлечением частных инвестиций. Также в 2014 году  введена  в эксплуатацию ферма  на 100 голов крупного рогатого скота молочного направления продуктивности в крестьянском (фермерском) хозяйстве Клепцова В.А.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>В целях повышения экономической эффективности ведения отрасли животноводства  проводится работа по выведению СПК колхоза «Новый» в статус племенного репродуктора к 2015 году. Племенной репродуктор – организация по племенному животноводству, которая осуществляет разведение племенных животных в целях обеспечения потребностей сельскохозяйственных товаропроизводителей  в породном обновлении стада. Мероприятие  позволит повысить продуктивность животных и увеличить производство молока, улучшить его качество.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>5.Укрепление кормовой базы, переход к новым технологиям  содержания и кормления животных   позволит стабилизировать ситуацию по сохранности поголовья крупного рогатого скота, обеспечить наращивание производства  молока и мяса.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 xml:space="preserve">6.Техническая и технологическая модернизация отрасли растениеводства и животноводства  за счет  собственных и заемных средств. Приобретение новой кормозаготовительной техники  позволит перейти на новые современные технологии заготовки кормов, содержания и кормления животных.  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</w:t>
      </w:r>
      <w:r>
        <w:rPr>
          <w:sz w:val="25"/>
          <w:szCs w:val="28"/>
        </w:rPr>
        <w:t xml:space="preserve">7 .Завершение оформления земельно-имущественных отношений.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>8</w:t>
      </w:r>
      <w:r>
        <w:rPr>
          <w:sz w:val="25"/>
          <w:szCs w:val="28"/>
        </w:rPr>
        <w:t>.Обеспечение полноты и эффективности использования государственной финансовой поддержки.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 xml:space="preserve">9.Укрепление кадрового потенциала сельхозпредприятий.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t xml:space="preserve">  </w:t>
      </w:r>
      <w:r>
        <w:rPr>
          <w:color w:val="000000"/>
          <w:sz w:val="25"/>
          <w:szCs w:val="28"/>
        </w:rPr>
        <w:t>10.Поиск новых рынков сбыта произведенной в районе  сельскохозяйственной продукции и повышение ее конкурентоспособности.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color w:val="000000"/>
          <w:szCs w:val="28"/>
        </w:rPr>
        <w:lastRenderedPageBreak/>
        <w:t xml:space="preserve">  </w:t>
      </w:r>
      <w:r>
        <w:rPr>
          <w:color w:val="000000"/>
          <w:sz w:val="25"/>
          <w:szCs w:val="28"/>
        </w:rPr>
        <w:t>11.Поиск и привлечение в сельскохозяйственное производство новых инвесторов.</w:t>
      </w:r>
      <w:r>
        <w:rPr>
          <w:sz w:val="25"/>
          <w:szCs w:val="28"/>
        </w:rPr>
        <w:t xml:space="preserve">     </w:t>
      </w:r>
    </w:p>
    <w:p w:rsidR="00992007" w:rsidRDefault="00992007" w:rsidP="00992007">
      <w:pPr>
        <w:tabs>
          <w:tab w:val="left" w:pos="8820"/>
          <w:tab w:val="left" w:pos="9355"/>
        </w:tabs>
        <w:autoSpaceDN w:val="0"/>
        <w:adjustRightInd w:val="0"/>
        <w:spacing w:line="264" w:lineRule="exac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   12.Поддержка  и развитие личных подсобных хозяйств. В районе как и в целом по области  сокращается количество личных подворий.  Основными причинами чему послужили: низкий уровень доходов селян, отсутствие пунктов приема и переработки молока и мяса, низкие закупочные цены  на сельхозпродукцию, высокие цены на корма.                                                                                                            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5"/>
        </w:rPr>
      </w:pPr>
      <w:r>
        <w:rPr>
          <w:sz w:val="25"/>
          <w:szCs w:val="25"/>
        </w:rPr>
        <w:tab/>
        <w:t xml:space="preserve"> Более половины (52 %) валовой продукции сельского хозяйства района производится в личных подсобных хозяйствах населения. Удельный вес поголовья крупного рогатого скота в ЛПХ составляет 19 %, свиней – 98 %, овец и коз – 88 %, птицы – 95%  к общему поголовью скота и птиц и по району. В ЛПХ производятся 98 % овощей и картофеля, 33% молока, 64 % скота и птицы в живом весе, а так же 98% яиц и 97% шерсти. </w:t>
      </w:r>
      <w:r>
        <w:rPr>
          <w:sz w:val="25"/>
          <w:szCs w:val="25"/>
        </w:rPr>
        <w:tab/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 </w:t>
      </w:r>
      <w:r>
        <w:rPr>
          <w:sz w:val="25"/>
          <w:szCs w:val="28"/>
        </w:rPr>
        <w:t>13. Строительство семейных животноводческих ферм, поддержка эффективно работающих крестьянских (фермерских) хозяйств и начинающих фермеров позволит расширить доступ малых форм  к рынкам сбыта сельскохозяйственной продукции  и кредитам; повысит вклад малых форм хозяйствования в производство сельскохозяйственной продукции.</w:t>
      </w:r>
    </w:p>
    <w:p w:rsidR="00992007" w:rsidRDefault="00992007" w:rsidP="00992007">
      <w:pPr>
        <w:tabs>
          <w:tab w:val="left" w:pos="900"/>
        </w:tabs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ab/>
        <w:t>Основные цели Программы – создание условий эффективной работы сельскохозяйственных организаций, крестьянских (фермерских) хозяйств  личных подсобных хозяйств населения, достижение роста производства основных видов сельскохозяйственной продукции, укрепление экономики аграрного сектора, создание более благоприятной инвестиционной среды в сельском хозяйстве.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>Для достижения  поставленных целей должны быть решены следующие основные задачи:</w:t>
      </w:r>
    </w:p>
    <w:p w:rsidR="00992007" w:rsidRDefault="00992007" w:rsidP="00992007">
      <w:pPr>
        <w:widowControl w:val="0"/>
        <w:numPr>
          <w:ilvl w:val="0"/>
          <w:numId w:val="7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>Создание условий для развития отраслей растениеводства и животноводства, увеличение производства основных видов сельскохозяйственной продукции, развитие  молочного  скотоводства;</w:t>
      </w:r>
    </w:p>
    <w:p w:rsidR="00992007" w:rsidRDefault="00992007" w:rsidP="00992007">
      <w:pPr>
        <w:widowControl w:val="0"/>
        <w:numPr>
          <w:ilvl w:val="0"/>
          <w:numId w:val="7"/>
        </w:numPr>
        <w:autoSpaceDN w:val="0"/>
        <w:adjustRightInd w:val="0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Повышение финансовой устойчивости сельскохозяйственных товаропроизводителей;</w:t>
      </w:r>
    </w:p>
    <w:p w:rsidR="00992007" w:rsidRDefault="00992007" w:rsidP="00992007">
      <w:pPr>
        <w:widowControl w:val="0"/>
        <w:numPr>
          <w:ilvl w:val="0"/>
          <w:numId w:val="7"/>
        </w:numPr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Стимулирование   эффективного   использования   земель сельскохозяйственного назначения;                                               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8"/>
        </w:rPr>
      </w:pPr>
      <w:r>
        <w:rPr>
          <w:sz w:val="25"/>
          <w:szCs w:val="28"/>
        </w:rPr>
        <w:t xml:space="preserve">   4.  Создание предпосылок устойчивого развития малых форм хозяйствования  на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      селе,  личных подсобных хозяйств населения</w:t>
      </w:r>
    </w:p>
    <w:p w:rsidR="00992007" w:rsidRPr="00F872B5" w:rsidRDefault="00992007" w:rsidP="00992007">
      <w:pPr>
        <w:tabs>
          <w:tab w:val="left" w:pos="284"/>
        </w:tabs>
        <w:autoSpaceDN w:val="0"/>
        <w:adjustRightInd w:val="0"/>
        <w:spacing w:line="256" w:lineRule="auto"/>
        <w:ind w:firstLine="284"/>
        <w:rPr>
          <w:szCs w:val="28"/>
        </w:rPr>
      </w:pPr>
      <w:r>
        <w:rPr>
          <w:sz w:val="25"/>
          <w:szCs w:val="28"/>
        </w:rPr>
        <w:t xml:space="preserve">5.  Содействие развитию сельскохозяйственного  малого бизнеса,  повышение      </w:t>
      </w:r>
    </w:p>
    <w:p w:rsidR="00992007" w:rsidRDefault="00992007" w:rsidP="00992007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занятости и уровня жизни сельского населения.</w:t>
      </w:r>
    </w:p>
    <w:p w:rsidR="00992007" w:rsidRDefault="00992007" w:rsidP="00992007">
      <w:pPr>
        <w:autoSpaceDE w:val="0"/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Количественные значения целевых показателей эффективности реализации Муниципальной программы определяются на основе следующих данных: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индекса производства продукции сельского хозяйства в хозяйствах всех категорий района (в сопоставимых ценах), по данным Кировстата в рамках предварительного расчета «Об объеме и индексе производства сельскохозяйственной продукции»;  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  <w:r>
        <w:rPr>
          <w:sz w:val="25"/>
          <w:szCs w:val="25"/>
        </w:rPr>
        <w:t xml:space="preserve">      уровня  рентабельности сельхозорганизаций, по данным формы федерального государственного статистического наблюдения № П-3 «Сведения о финансовом состоянии организации»;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удельного веса прибыльных крупных и средних сельскохозяйственных организаций района  в их общем числе, данные формы федерального государственного статистического наблюдения № П-3 «Сведения о финансовом состоянии организации»;</w:t>
      </w:r>
    </w:p>
    <w:p w:rsidR="00992007" w:rsidRDefault="00992007" w:rsidP="00992007">
      <w:pPr>
        <w:autoSpaceDE w:val="0"/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>среднемесячной номинальной начисленной заработной платы работников, занятых в сельхозпредприятиях района, по данным Кировстата;</w:t>
      </w:r>
    </w:p>
    <w:p w:rsidR="00992007" w:rsidRDefault="00992007" w:rsidP="00992007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lastRenderedPageBreak/>
        <w:t>доли обрабатываемой пашни в общей площади пашни района рассчитывается по формуле:</w:t>
      </w:r>
    </w:p>
    <w:p w:rsidR="00992007" w:rsidRDefault="00992007" w:rsidP="00992007">
      <w:pPr>
        <w:autoSpaceDN w:val="0"/>
        <w:adjustRightInd w:val="0"/>
        <w:spacing w:line="360" w:lineRule="auto"/>
        <w:jc w:val="center"/>
        <w:rPr>
          <w:sz w:val="25"/>
          <w:szCs w:val="25"/>
        </w:rPr>
      </w:pPr>
    </w:p>
    <w:tbl>
      <w:tblPr>
        <w:tblW w:w="0" w:type="auto"/>
        <w:tblInd w:w="3794" w:type="dxa"/>
        <w:tblLayout w:type="fixed"/>
        <w:tblLook w:val="0000"/>
      </w:tblPr>
      <w:tblGrid>
        <w:gridCol w:w="3541"/>
        <w:gridCol w:w="2128"/>
      </w:tblGrid>
      <w:tr w:rsidR="00992007" w:rsidTr="008B683F"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tabs>
                <w:tab w:val="left" w:pos="4333"/>
              </w:tabs>
              <w:autoSpaceDN w:val="0"/>
              <w:adjustRightInd w:val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 = 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position w:val="-6"/>
                <w:sz w:val="25"/>
                <w:szCs w:val="25"/>
              </w:rPr>
              <w:t xml:space="preserve">п </w:t>
            </w:r>
            <w:r>
              <w:rPr>
                <w:b/>
                <w:position w:val="-6"/>
                <w:sz w:val="25"/>
                <w:szCs w:val="25"/>
              </w:rPr>
              <w:t>/</w:t>
            </w:r>
            <w:r>
              <w:rPr>
                <w:sz w:val="25"/>
                <w:szCs w:val="25"/>
                <w:lang w:val="en-US"/>
              </w:rPr>
              <w:t xml:space="preserve"> S</w:t>
            </w:r>
            <w:r>
              <w:rPr>
                <w:position w:val="-6"/>
                <w:sz w:val="25"/>
                <w:szCs w:val="25"/>
              </w:rPr>
              <w:t>д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tabs>
                <w:tab w:val="left" w:pos="4333"/>
              </w:tabs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, где:</w:t>
            </w:r>
          </w:p>
        </w:tc>
      </w:tr>
    </w:tbl>
    <w:p w:rsidR="00992007" w:rsidRDefault="00992007" w:rsidP="00992007">
      <w:pPr>
        <w:autoSpaceDN w:val="0"/>
        <w:adjustRightInd w:val="0"/>
        <w:spacing w:line="360" w:lineRule="auto"/>
        <w:ind w:firstLine="709"/>
        <w:rPr>
          <w:sz w:val="25"/>
          <w:szCs w:val="25"/>
        </w:rPr>
      </w:pPr>
    </w:p>
    <w:p w:rsidR="00992007" w:rsidRDefault="00992007" w:rsidP="00992007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>Д – доля обрабатываемой  пашни в общей площади пашни района;</w:t>
      </w:r>
    </w:p>
    <w:p w:rsidR="00992007" w:rsidRDefault="00992007" w:rsidP="00992007">
      <w:pPr>
        <w:tabs>
          <w:tab w:val="left" w:pos="4333"/>
        </w:tabs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>п</w:t>
      </w:r>
      <w:r>
        <w:rPr>
          <w:sz w:val="25"/>
          <w:szCs w:val="25"/>
        </w:rPr>
        <w:t xml:space="preserve"> – площадь обрабатываемой пашни сельхозорганизациями, крестьянско-фермерскими хозяйствами, гражданами, ведущими личное подсобное хозяйство Тужинского района, данные формы федерального государственного статистического наблюдения № 22-1 «Сведения о наличии и распределении земель по категориям и формам собственности»; </w:t>
      </w:r>
    </w:p>
    <w:p w:rsidR="00992007" w:rsidRDefault="00992007" w:rsidP="00992007">
      <w:pPr>
        <w:tabs>
          <w:tab w:val="left" w:pos="4333"/>
        </w:tabs>
        <w:autoSpaceDN w:val="0"/>
        <w:adjustRightInd w:val="0"/>
        <w:ind w:firstLine="708"/>
        <w:rPr>
          <w:sz w:val="25"/>
          <w:szCs w:val="25"/>
        </w:rPr>
      </w:pPr>
      <w:r>
        <w:rPr>
          <w:sz w:val="25"/>
          <w:szCs w:val="25"/>
          <w:lang w:val="en-US"/>
        </w:rPr>
        <w:t>S</w:t>
      </w:r>
      <w:r>
        <w:rPr>
          <w:position w:val="-6"/>
          <w:sz w:val="25"/>
          <w:szCs w:val="25"/>
        </w:rPr>
        <w:t xml:space="preserve">д  </w:t>
      </w:r>
      <w:r>
        <w:rPr>
          <w:sz w:val="25"/>
          <w:szCs w:val="25"/>
        </w:rPr>
        <w:t xml:space="preserve">– общая площадь  пашни Тужинского района в период земельной реформы начала 1990-х годов (53893 га). </w:t>
      </w:r>
    </w:p>
    <w:p w:rsidR="00992007" w:rsidRDefault="00992007" w:rsidP="00992007">
      <w:pPr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Сведения о целевых показателях эффективности реализации Муниципальной программы и их значениях, в том числе областных целевых программ, ведомственной целевой программы и отдельных мероприятий, входящих в состав Муниципальной программы, приведены в приложении № 1.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К концу 2018 года планируется обеспечить следующие результаты: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увеличение индекса производства продукции сельского хозяйства в хозяйствах всех категорий района (в сопоставимых ценах) по отношению к уровню прощлого года до  101,0 %;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увеличение  рентабельности  сельхозорганизаций  до 19,5  %;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>обеспечение удельного веса крупных и средних прибыльных сельскохозяйственных организаций  района в их общем числе до 100 %;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увеличение среднемесячной номинальной начисленной заработной платы работников, занятых в сельхозпредприятиях  района до 14000 рублей, или в 1,6 раза к уровню 2012 года;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увеличение доли обрабатываемой пашни в общей площади пашни района до 34%. 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Срок реализации Муниципальной программы рассчитан на 5 лет - с 2014-го по 2018 год.  Разделение Муниципальной  программы на этапы не предусматривается.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3. Обобщенная характеристика основных мероприятий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Муниципальной программы</w:t>
      </w:r>
    </w:p>
    <w:p w:rsidR="00992007" w:rsidRDefault="00992007" w:rsidP="00992007">
      <w:pPr>
        <w:autoSpaceDE w:val="0"/>
        <w:autoSpaceDN w:val="0"/>
        <w:adjustRightInd w:val="0"/>
        <w:ind w:firstLine="540"/>
        <w:jc w:val="center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 w:val="25"/>
          <w:szCs w:val="28"/>
          <w:lang w:eastAsia="en-US"/>
        </w:rPr>
        <w:t>Реализация Муниципальной программы осуществляется посредством выполнения мероприятий: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6"/>
          <w:szCs w:val="26"/>
        </w:rPr>
      </w:pPr>
      <w:r>
        <w:rPr>
          <w:sz w:val="26"/>
          <w:szCs w:val="26"/>
        </w:rPr>
        <w:t>Полный перечень программных мероприятий  приведен в приложении № 2.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Сущность программных мероприятий, направленных на решение задач Программы, с выделением приоритетных и наиболее значимых из них заключается в следующем.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1.Развитие подотрасли растениеводства, переработки и реализации продукции растениеводства.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В растениеводстве приоритетом является производство грубых, сочных и концентрированных кормов для обеспечения потребности отрасли животноводства как основной товарной отрасли сельского хозяйства Тужинского района. Основными направлениями развития являются: поддержание почвенного плодородия (сохранение, воспроизводство и рациональное использование </w:t>
      </w:r>
      <w:r>
        <w:rPr>
          <w:sz w:val="26"/>
          <w:szCs w:val="28"/>
        </w:rPr>
        <w:lastRenderedPageBreak/>
        <w:t>плодородия земель сельскохозяйственного назначения на основе применения агрохимических, мелиоративных мероприятий, минеральных и органических удобрений, биологизации земледелия), развитие семеноводства сельскохозяйственных растений с целью проведения своевременной сортосмены и сортообновления и применение интегрированной системы защиты сельскохозяйственных растений от вредителей, болезней, сорняков.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условий для развития подотрасли растениеводства, переработки и реализации продукции растениеводства заключается в оказании государственной поддержки проведения соответствующих мероприятий.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Кроме того, в условиях роста цен на энергоносители и другие промышленные ресурсы все большее значение приобретает такой ресурсосберегающий способ сохранения и восстановления плодородия почв как биологизация земледелия. Необходима дальнейшая популяризация биологизации земледелия и экономическое стимулирование его внедрения в сельскохозяйственных организациях района.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1.1Развитие семеноводства сельскохозяйственных растений как высокорентабельной отрасли, ориентированной на полное обеспечение растениеводства района оригинальным и элитным семенным материалом, районированными семенами высокого качества (включая потребность в семенах для обеспечения процесса биологизации земледелия) и прирост объемов реализации семян за пределы района и области.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Семеноводство многолетних трав играет решающую роль в поддержании плодородия почв на основе биологизации земледелия, что в условиях нехватки финансовых средств для приобретения агрохимикатов является важным направлением решения проблемы. Обеспеченность сельскохозяйственных организаций семенами современных районированных сортов позволяет повысить урожайность товарных культур на 25 - 30%, получить более качественную продукцию, поднять общий генетический потенциал отрасли растениеводства. Неограниченный спрос на семена элиты многолетних трав на межрегиональных рынках сельскохозяйственной продукции создает долгосрочные перспективы для развития семеноводства.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Развитие семеноводства сельскохозяйственных растений напрямую зависит от совокупности внутренних факторов: состояния материально-технической базы, комплекса мер по обеспечению защиты растений от вредителей, болезней и сорняков и поддержанию почвенного плодородия, кадрового обеспечения отрасли, что учтено в мероприятиях Программы по другим направлениям.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1.2.Поддержка мероприятий экономически значимых региональных программ в области растениеводства.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этой подзадачи направлена на создание экономических и технологических условий устойчивого развития отрасли растениеводства и увеличения объемов производства продукции растениеводства.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подзадачи планируется  техническая и технологическая модернизация подработки, хранения и переработки зерна.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1.3. Поддержание почвенного плодородия и развитие мелиорации земель сельскохозяйственного назначения.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Решение подзадачи поддержания почвенного плодородия оказывает непосредственное позитивное воздействие на развитие растениеводства, а также опосредованно (через кормопроизводство) - на развитие животноводства.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1.4.Повышение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растениеводства, переработки ее продукции, развития инфраструктуры и логистического обеспечения рынков продукции растениеводства.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формы, организаций потребкооперации к краткосрочным заемным средствам, получаемым в российских кредитных организациях и сельскохозяйственных кредитных потребительских кооперативах для пополнения оборотных средств;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 к инвестиционным кредитным ресурсам, получаемым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1.5. Снижение рисков в растениеводстве.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Растениеводство в значительной степени зависит от погодно-климатических условий и чрезвычайных ситуаций. Колебания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ресурсами. Неблагоприятные погодные условия могут полностью уничтожить урожай.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 целью уменьшения потери доходов при производстве сельскохозяйственной продукции в случае наступления неблагоприятных событий природного характера необходимо осуществление мероприятий по снижению рисков в сельском хозяйстве.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Подзадачей второго уровня является: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повышение доступности системы сельскохозяйственного страхования в области растениеводства;</w:t>
      </w:r>
    </w:p>
    <w:p w:rsidR="00992007" w:rsidRPr="00B45D64" w:rsidRDefault="00992007" w:rsidP="00992007">
      <w:pPr>
        <w:autoSpaceDN w:val="0"/>
        <w:adjustRightInd w:val="0"/>
        <w:spacing w:line="256" w:lineRule="auto"/>
        <w:rPr>
          <w:szCs w:val="28"/>
        </w:rPr>
      </w:pPr>
      <w:r w:rsidRPr="00B90239">
        <w:rPr>
          <w:rFonts w:cs="Calibri"/>
          <w:b/>
          <w:bCs/>
          <w:smallCaps/>
          <w:snapToGrid w:val="0"/>
          <w:sz w:val="25"/>
          <w:szCs w:val="25"/>
        </w:rPr>
        <w:t xml:space="preserve">  </w:t>
      </w:r>
      <w:r w:rsidRPr="00B90239">
        <w:rPr>
          <w:rFonts w:cs="Calibri"/>
          <w:bCs/>
          <w:smallCaps/>
          <w:snapToGrid w:val="0"/>
          <w:sz w:val="25"/>
          <w:szCs w:val="25"/>
        </w:rPr>
        <w:t>1.6.</w:t>
      </w:r>
      <w:r>
        <w:rPr>
          <w:sz w:val="26"/>
          <w:szCs w:val="28"/>
        </w:rPr>
        <w:t>Поддержка сельскохозяйственных товаропроизводителей в области растениеводства. Реализация мероприятия направлена на решение проблемы пополнения оборотных средств сельскохозяйственных товаропроизводителей, повышение уровня экологической безопасности сельскохозяйственного производства, плодородия и качества почв; позволит обеспечить более рациональное использование биоклиматического потенциала района и получение стабильных урожаев сельскохозяйственных культур.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Государственная поддержка осуществляется посредством предоставления субсидий на поддержку сельскохозяйственных товаропроизводителей в области растениеводства, в расчете на 1 га посевных площадей.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2.Развитие подотрасли животноводства, переработки и реализации продукции животноводства.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Развитие племенного животноводства предопределяет состояние и стратегические перспективы всех отраслей животноводства, обеспечивает рост продуктивности животных, валовые объемы производства сельскохозяйственной продукции и экономическую эффективность сельского хозяйства.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2.1. Укрепление племенной базы, повышение на этой основе генетического потенциала всех видов сельскохозяйственных животных и расширение возможностей приобретения племенного материала (племенных животных, семени быков-производителей).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Для решения данной подзадачи необходимо стимулирование приобретения высококачественной племенной продукции (материала) сельскохозяйственными товаропроизводителями района.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2.2.Создание условий для формирования  овцеводства как перспективной в долгосрочном периоде отрасли животноводства; использование возможностей увеличения объемов производства баранины.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связи с этим подзадачей  второго уровня является увеличение числа сельскохозяйственных товаропроизводителей, специализирующихся на выращивании и откорме овец.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2.3.Повышение доступности кредитов и займов для сельскохозяйственных товаропроизводителей, организаций АПК и организаций потребительской кооперации в отрасли животноводства, переработки ее продукции, развития инфраструктуры и логистического обеспечения рынков продукции животноводства.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АПК, организаций потребкооперации к краткосрочным заемным средствам, получаемым в российских кредитных организациях и сельскохозяйственных кредитных потребительских кооперативах для пополнения оборотных средств;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доступа сельскохозяйственных товаропроизводителей (кроме граждан, ведущих личное подсобное хозяйство), организаций АПК независимо от их организационно-правовой формы к инвестиционным кредитным ресурсам, получаемым в российских кредитных организациях и сельскохозяйственных кредитных потребительских кооперативах для формирования основных фондов.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2.4.Поддержка сельскохозяйственных товаропроизводителей отдельных категорий при решении проблемы пополнения оборотных средств, повышение доступности сельскохозяйственного страхования в области животноводства.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реализации  этой подзадачи осуществляется: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поддержка собственного производства молока путем  предоставления сельхозтоваропроизводителям  субсидий на 1 литр реализованного товарного молока;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сельскохозяйственных товаропроизводителей отдельных категорий в увеличении объемов производства сельскохозяйственной продукции и продуктов ее переработки;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снижение рисков в животноводстве.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6"/>
          <w:szCs w:val="28"/>
        </w:rPr>
      </w:pPr>
      <w:r>
        <w:rPr>
          <w:rFonts w:cs="Calibri"/>
          <w:bCs/>
          <w:smallCaps/>
          <w:snapToGrid w:val="0"/>
          <w:sz w:val="26"/>
          <w:szCs w:val="26"/>
        </w:rPr>
        <w:t xml:space="preserve">2.5. </w:t>
      </w:r>
      <w:r>
        <w:rPr>
          <w:sz w:val="26"/>
          <w:szCs w:val="28"/>
        </w:rPr>
        <w:t>Создание условий для развития молочного скотоводства.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lastRenderedPageBreak/>
        <w:t>Реализация подзадачи направлена на увеличение производства молока  и рост численности поголовья коров, нетелей и телок молочного направления продуктивности. В рамках этой подзадачи  государственную поддержку предполагается осуществлять посредством предоставления субсидий на реализацию мероприятий экономически значимой региональной программы развития молочного скотоводства.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2.6 Предотвращение потерь и снижения качества продукции, вызванных болезнями животных.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Болезни сельскохозяйственных животных приводят к потере количества и качества получаемой продукции. Многие из них опасны для здоровья человека, кроме того, периодически возникающие вспышки инфекционных заболеваний приводят к массовому падежу животных и могут распространяться на людей.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выступают: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профилактики болезней и предупреждение массового заражения сельскохозяйственных животных;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обеспечение лечения болезней и ликвидации вспышек особо опасных болезней сельскохозяйственных животных.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 Создание предпосылок развития малых форм хозяйствования.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Устойчивость развития муниципального района обеспечивается равномерным размещением на его территории  малых форм хозяйствования на селе. На территории, где сельскохозяйственные организации прекратили свое существование, малые формы хозяйствования остаются единственными структурами, которые в той или иной мере поддерживают хозяйственную деятельность на селе. В связи с этим может быть использована сформированная в Тужинском районе  инфраструктура поддержки малого предпринимательства.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данной задачи должны быть решены следующие подзадачи: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3.1.Создание предпосылок развития К(Ф)Х, сельскохозяйственных потребительских кооперативов и ЛПХ.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Реализация подзадачи второго уровня направлена на: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и развитие производственной базы вновь создаваемых крестьянских (фермерских) хозяйств;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увеличение числа семейных животноводческих ферм, создаваемых в крестьянских (фермерских) хозяйствах, в которых деятельность организована на личном трудовом участии членов хозяйства;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проведение ежегодных конкурсов, стимулирующих развитие малых форм хозяйствования на селе;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увеличение количества земельных участков, образованных из земель сельскохозяйственного назначения, собственниками которых являются К(Ф)Х, в том числе индивидуальные предприниматели.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3.2. Создание предпосылок роста производства и объема реализации сельскохозяйственной продукции, производимой К(Ф)Х, гражданами, ведущими личное подсобное хозяйство, и сельскохозяйственными потребительскими кооперативами.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Решение подзадачи второго уровня направлено на поддержание и дальнейшее развитие малых форм хозяйствования в сельской местности, к которым относятся </w:t>
      </w:r>
      <w:r>
        <w:rPr>
          <w:sz w:val="26"/>
          <w:szCs w:val="28"/>
        </w:rPr>
        <w:lastRenderedPageBreak/>
        <w:t>К(Ф)Х, индивидуальные предприниматели, занимающиеся сельскохозяйственным производством, ЛПХ, сельскохозяйственные потребительские кооперативы, малые сельскохозяйственные организации (с численностью работающих до 100 человек), улучшение качества жизни в сельской местности.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3.3. Повышение доступности кредитов и займов для граждан, ведущих ЛПХ, К(Ф)Х и сельскохозяйственных потребительских кооперативов.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обеспечение доступа указанных категорий малых форм хозяйствования к краткосрочным, среднесрочным и инвестиционным заемным средствам, получаемым в российских кредитных организациях и сельскохозяйственных кредитных потребительских кооперативах.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 Техническая и технологическая модернизация, инновационное развитие.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Без решения данной задачи невозможно обеспечить решение большинства других задач и подзадач, а также достижение основной и стратегических целей. Особое внимание следует уделить техническому и технологическому обновлению кормопроизводства, семеноводства сельскохозяйственных растений, зернового хозяйства, льноводства, овощеводства защищенного грунта, животноводства, пищевой и перерабатывающей промышленности.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являются: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4.1. Содействие сельскохозяйственным товаропроизводителям в обновлении машинно-тракторного парка, а также в приобретении оборудования убойных пунктов.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предусматривается предоставление государственной поддержки на приобретение современных сельскохозяйственных машин, тракторов и оборудования убойных пунктов, включая оборудование очистных сооружений и (или) на уплату лизинговых платежей по договорам финансовой аренды (лизинга).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4.2. Развитие системы лизинговых и аналогичных им операций.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В рамках осуществления этой подзадачи предусматриваются: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приобретение техники на условиях финансовой аренды (лизинга).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4.3.Стимулирование интеграционных процессов в сельском хозяйстве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Активизация развития сельских территорий происходит в тех муниципальных образованиях, куда приходят инвесторы, происходит сосредоточение организаций АПК, которые в той или иной мере можно рассматривать в качестве точек роста для сельской территории. При этом  перекрещиваются интересы и инвестиции ряда предприятий. Формирование точек роста создает прочные предпосылки устойчивого развития сельских территорий, стимулирует спрос на рабочую силу, содействует росту заработной платы и доходов сельского населения.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5. Обеспечение реализации Программы.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 xml:space="preserve">Вступление России во Всемирную торговую организацию (ВТО) требует особого внимания к проблемам снижения издержек при производстве продуктов питания и повышения их качества, решение которых в совокупности обеспечит конкурентоспособность продукции на продовольственных рынках. Предстоящее усиление конкуренции вызывает необходимость реализации системы мер по снижению ресурсоемкости и росту производительности труда, в том числе на </w:t>
      </w:r>
      <w:r>
        <w:rPr>
          <w:sz w:val="26"/>
          <w:szCs w:val="28"/>
        </w:rPr>
        <w:lastRenderedPageBreak/>
        <w:t>основе мобилизации менеджмента организаций АПК на реализацию внутренних резервов их развития.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задачи предусматривается решение следующих подзадач первого уровня: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5.1. Повышение кадрового потенциала АПК района, формирование кадрового состава, обладающего инновационным подходом к делу, способного обеспечить эффективное функционирование отрасли в современных условиях.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Решение данной подзадачи создает общие условия функционирования АПК района и непосредственно влияет на решение всех задач Программы.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Подзадачами второго уровня являются: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содействие привлечению квалифицированных кадров, особенно молодых специалистов, для работы в организациях АПК;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создание предпосылок для повышения профессионального уровня руководителей сельскохозяйственных товаропроизводителей;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стимулирование повышения качества и производительности труда в АПК.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6.Стимулирование эффективного использования земель сельскохозяйственного назначения.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Задача решается для превращения такого сравнительного достоинства района, как высокий уровень землеобеспеченности, в одно из его основных конкурентных преимуществ.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Это позволит расширить залоговую базу для увеличения объемов кредитования АПК, что создаст условия для роста объемов сельскохозяйственного производства, увеличения налоговых поступлений в бюджет района.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Концентрация земельных участков из земель сельскохозяйственного назначения в собственность  поселений  расширяет возможности реализации механизма государственно-частного партнерства, использования новых инвестиций для развития сельского хозяйства. Многие земельные участки, которые поступят в собственность  поселений, могут быть переданы в долгосрочную аренду или проданы эффективно функционирующим сельхозпредприятиям и К(Ф)Х.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Проведя концентрацию земельных участков в муниципальную собственность, органы местного самоуправления поселений получат возможность ими распорядиться. В результате распоряжения участками они будут иметь доход в местный бюджет в виде ежегодных поступлений земельного налога и разовых поступлений от оставшейся части покупной цены земельных участков либо ежегодных поступлений арендной платы.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Для решения настоящей задачи должны быть решены две подзадачи: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6.1. Содействие возникновению прав собственности организаций АПК на земельные участки из земель сельскохозяйственного назначения.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6"/>
          <w:szCs w:val="28"/>
        </w:rPr>
        <w:t>6.2. Содействие возникновению прав собственности сельских поселений и Тужинского городского поселения  на земельные участки из земель сельскохозяйственного назначения, подлежащие выделению в счет невостребованных земельных долей и  земельных долей, от права собственности на которые граждане отказались.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</w:rPr>
      </w:pPr>
      <w:r>
        <w:rPr>
          <w:sz w:val="25"/>
          <w:szCs w:val="25"/>
        </w:rPr>
        <w:t xml:space="preserve">Администрацией муниципального района заключены в установленном порядке соглашения с администрациями поселений, на территории которых подлежат </w:t>
      </w:r>
      <w:r>
        <w:rPr>
          <w:sz w:val="25"/>
          <w:szCs w:val="25"/>
        </w:rPr>
        <w:lastRenderedPageBreak/>
        <w:t>образованию участки, о передаче администрацией муниципального района осуществления части полномочий администрациям поселений по решению вопросов местного значения, необходимых для выделения участков.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Департаментом сельского хозяйства и продовольствия Кировской области заключено в установленном порядке с администрацией Тужинского муниципального района, на территории которого подлежат образованию участки, соглашение о предоставлении субсидий.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Каждый образуемый участок будет иметь площадь 300 или более гектаров.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Субсидии предоставляются  Тужинскому муниципальному району, на территории которого  ранее были выполнены отдельные этапы действий по выделению земельных участков в счет невостребованных земельных долей.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7.Осуществление управлением сельского хозяйства администрации Тужинского муниципального района отдельных государственных полномочий области по поддержке сельскохозяйственного производства, которые направлены на обеспечение управления на территории Тужинского района в сфере развития АПК.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7.1.Отдельное мероприятие-выполнение управленческих функций  осуществляется   за счет субвенции из областного бюджета и включает в себя расходы на содержание Управления сельского хозяйства администрации Тужинского муниципального  района,  которое  реализует Муниципальную программу и перечисление средств поддержки сельскохозяйственным товаропроизводителям. Объем субвенций рассчитывается исходя из показателей работы предприятий АПК, крестьянских (фермерских) хозяйств и личных подсобных хозяйств населения. При расчете показателей учитывается площадь сельскохозяйственных посевов, поголовье сельскохозяйственных животных и выручка от реализации сельскохозяйственной продукции. В случае снижения показателей  на плановый год по сравнению с предыдущим годом, объем субвенций, на выполнение управленческих функций снижается. В связи с этим основная задача управления сельского хозяйства – увеличение производства сельскохозяйственной продукции по всем направлениям.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.</w:t>
      </w: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  <w:r>
        <w:rPr>
          <w:b/>
          <w:bCs/>
          <w:sz w:val="25"/>
          <w:szCs w:val="25"/>
          <w:lang w:eastAsia="en-US"/>
        </w:rPr>
        <w:t>4. Основные меры правового регулирования в сфере реализации</w:t>
      </w:r>
    </w:p>
    <w:p w:rsidR="00992007" w:rsidRDefault="00992007" w:rsidP="00992007">
      <w:pPr>
        <w:autoSpaceDE w:val="0"/>
        <w:autoSpaceDN w:val="0"/>
        <w:adjustRightInd w:val="0"/>
        <w:jc w:val="center"/>
        <w:rPr>
          <w:sz w:val="25"/>
          <w:szCs w:val="25"/>
          <w:lang w:eastAsia="en-US"/>
        </w:rPr>
      </w:pPr>
      <w:r>
        <w:rPr>
          <w:b/>
          <w:sz w:val="25"/>
          <w:szCs w:val="25"/>
          <w:lang w:eastAsia="en-US"/>
        </w:rPr>
        <w:t>Муниципальной  программы</w:t>
      </w:r>
    </w:p>
    <w:p w:rsidR="00992007" w:rsidRDefault="00992007" w:rsidP="00992007">
      <w:pPr>
        <w:autoSpaceDE w:val="0"/>
        <w:autoSpaceDN w:val="0"/>
        <w:adjustRightInd w:val="0"/>
        <w:rPr>
          <w:rFonts w:ascii="Calibri" w:hAnsi="Calibri" w:cs="Calibri"/>
          <w:sz w:val="20"/>
          <w:lang w:eastAsia="en-US"/>
        </w:rPr>
      </w:pPr>
      <w:r>
        <w:rPr>
          <w:rFonts w:ascii="Calibri" w:hAnsi="Calibri" w:cs="Calibri"/>
          <w:sz w:val="20"/>
          <w:lang w:eastAsia="en-US"/>
        </w:rPr>
        <w:t xml:space="preserve"> </w:t>
      </w:r>
    </w:p>
    <w:p w:rsidR="00992007" w:rsidRDefault="00992007" w:rsidP="00992007">
      <w:pPr>
        <w:autoSpaceDE w:val="0"/>
        <w:autoSpaceDN w:val="0"/>
        <w:adjustRightInd w:val="0"/>
        <w:ind w:firstLine="708"/>
      </w:pPr>
      <w:r>
        <w:rPr>
          <w:sz w:val="25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нормативных правовых актов будут обусловлены: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федерального законодательства;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изменениями  регионального законодательства;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принятыми управленческими решениями.</w:t>
      </w: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ab/>
        <w:t>В случае изменения законодательства Российской Федерации и законодательства Кировской области в сфере развития агропромышленного комплекса  управлением сельского хозяйства администрации Тужинского муниципального района незамедлительно будут разработаны проекты нормативных правовых актов в целях приведения в соответствие с федеральным и областным  законодательством.</w:t>
      </w:r>
    </w:p>
    <w:p w:rsidR="00992007" w:rsidRDefault="00992007" w:rsidP="00992007">
      <w:pPr>
        <w:autoSpaceDE w:val="0"/>
        <w:autoSpaceDN w:val="0"/>
        <w:adjustRightInd w:val="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Сведения </w:t>
      </w:r>
      <w:r>
        <w:rPr>
          <w:rFonts w:ascii="Calibri" w:hAnsi="Calibri"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>об основных мерах правового регулирования в сфере реализации Муниципальной программы, направленных на достижение целей и конечных результатов Муниципальной программы приведены в приложении N 3.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jc w:val="center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b/>
          <w:sz w:val="25"/>
          <w:szCs w:val="28"/>
        </w:rPr>
        <w:t>5. Ресурсное обеспечение Муниципальной программы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rFonts w:ascii="Calibri" w:hAnsi="Calibri" w:cs="Calibri"/>
          <w:sz w:val="20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ind w:firstLine="540"/>
        <w:rPr>
          <w:szCs w:val="28"/>
          <w:lang w:eastAsia="en-US"/>
        </w:rPr>
      </w:pPr>
      <w:r>
        <w:rPr>
          <w:sz w:val="25"/>
          <w:szCs w:val="28"/>
          <w:lang w:eastAsia="en-US"/>
        </w:rPr>
        <w:t>Общий объем финансирования Муниципальной программы составит   191640,2 тыс.рублей, в том числе средства федерального бюджета – 76262 тыс. рублей; средства областного бюджета – 92046,8 тыс. рублей; средства местных бюджетов – 6,4 тыс. рублей); внебюджетные источники финансирования - 23325 тыс. рублей (по соглашению).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 федерального бюджета для реализации Муниципальной программы будут выделяться в рамках Государственной программы развития сельского хозяйства и регулирования рынков сельскохозяйственной продукции, сырья и продовольствия на 2013 - 2020 годы.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Объем расходов, связанных с финансовым обеспечением Муниципальной программы за счет областного бюджета, устанавливается законом Кировской области об областном бюджете на очередной финансовый год и плановый период.</w:t>
      </w:r>
    </w:p>
    <w:p w:rsidR="00992007" w:rsidRDefault="00992007" w:rsidP="00992007">
      <w:pPr>
        <w:autoSpaceDE w:val="0"/>
        <w:autoSpaceDN w:val="0"/>
        <w:adjustRightInd w:val="0"/>
        <w:ind w:firstLine="540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 приведена в приложении N 4. Доля бюджетов поселений составляет 0,003 % от  общего объема финансирования мероприятий  Муниципальной  программы.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На 1 рубль, выделенный из средств областного бюджета, привлекаются  1,08 рубля из других источников.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Средства бюджетов поселений привлекаются по соглашениям с муниципальными образованиями.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Внебюджетными источниками финансирования являются средства сельскохозяйственных  товаропроизводителей  района. </w:t>
      </w:r>
    </w:p>
    <w:p w:rsidR="00992007" w:rsidRDefault="00992007" w:rsidP="00992007">
      <w:pPr>
        <w:autoSpaceDE w:val="0"/>
        <w:autoSpaceDN w:val="0"/>
        <w:adjustRightInd w:val="0"/>
        <w:ind w:left="2124" w:firstLine="708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rPr>
          <w:b/>
          <w:bCs/>
          <w:sz w:val="25"/>
          <w:szCs w:val="25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ind w:left="993" w:hanging="285"/>
        <w:jc w:val="center"/>
        <w:rPr>
          <w:b/>
          <w:bCs/>
          <w:szCs w:val="28"/>
        </w:rPr>
      </w:pPr>
      <w:r>
        <w:rPr>
          <w:b/>
          <w:bCs/>
          <w:szCs w:val="28"/>
        </w:rPr>
        <w:t>6</w:t>
      </w:r>
      <w:r>
        <w:rPr>
          <w:b/>
          <w:bCs/>
          <w:sz w:val="25"/>
          <w:szCs w:val="28"/>
        </w:rPr>
        <w:t>. Анализ рисков реализации Муниципальной программы и описание мер управления рисками</w:t>
      </w:r>
    </w:p>
    <w:p w:rsidR="00992007" w:rsidRDefault="00992007" w:rsidP="00992007">
      <w:pPr>
        <w:autoSpaceDN w:val="0"/>
        <w:adjustRightInd w:val="0"/>
        <w:spacing w:line="360" w:lineRule="auto"/>
        <w:ind w:firstLine="567"/>
        <w:rPr>
          <w:color w:val="943634"/>
          <w:sz w:val="25"/>
          <w:szCs w:val="25"/>
        </w:rPr>
      </w:pPr>
    </w:p>
    <w:p w:rsidR="00992007" w:rsidRDefault="00992007" w:rsidP="00992007">
      <w:pPr>
        <w:autoSpaceDN w:val="0"/>
        <w:adjustRightInd w:val="0"/>
        <w:ind w:firstLine="709"/>
        <w:rPr>
          <w:sz w:val="25"/>
          <w:szCs w:val="25"/>
        </w:rPr>
      </w:pPr>
      <w:r>
        <w:rPr>
          <w:sz w:val="25"/>
          <w:szCs w:val="25"/>
        </w:rPr>
        <w:t xml:space="preserve">Реализации целей и задач  Муниципальной программы по выполнению прогнозируемых темпов роста социально-экономического развития сельского хозяйства на 2014 – 2018 годы могут помешать негативные природные факторы и имеющиеся в агропромышленном секторе социально-экономические проблемы.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>К основным рискам относятся следующие виды рисков:</w:t>
      </w:r>
    </w:p>
    <w:p w:rsidR="00992007" w:rsidRDefault="00992007" w:rsidP="00992007">
      <w:pPr>
        <w:autoSpaceDE w:val="0"/>
        <w:autoSpaceDN w:val="0"/>
        <w:adjustRightInd w:val="0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Экономические риски оцениваются как высокие и связаны с возможностью ухудшения макроэкономических показателей, в том числе повышения уровня инфляции, снижения темпов экономического роста и доходов населения, ростом цен на энергоресурсы и материально-технические средства, потребляемые в отрасли, существенным возрастанием конкуренции в результате вступления России во Всемирную торговую организацию и усилением ограничения по принятию различных мер аграрной политики, в том числе по внутренней поддержке сельского хозяйства, что может сказаться на результатах сельскохозяйственной деятельности. В результате негативных экономических процессов может снизиться спрос на продукцию агропромышленного комплекса и отразиться на его финансовой устойчивости</w:t>
      </w:r>
    </w:p>
    <w:p w:rsidR="00992007" w:rsidRDefault="00992007" w:rsidP="00992007">
      <w:pPr>
        <w:autoSpaceDE w:val="0"/>
        <w:autoSpaceDN w:val="0"/>
        <w:adjustRightInd w:val="0"/>
        <w:ind w:firstLine="709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Природные риски, связанные с тем, что Тужинский район Кировской области находится в зоне рискованного земледелия, могут быть оценены как высокие. </w:t>
      </w:r>
      <w:r>
        <w:rPr>
          <w:color w:val="000000"/>
          <w:sz w:val="25"/>
          <w:szCs w:val="25"/>
        </w:rPr>
        <w:lastRenderedPageBreak/>
        <w:t>И</w:t>
      </w:r>
      <w:r>
        <w:rPr>
          <w:sz w:val="25"/>
          <w:szCs w:val="25"/>
        </w:rPr>
        <w:t>зменения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ресурсами, что может привести к существенным потерям объемов производства, снижению доходов сельскохозяйственных товаропроизводителей и недостижению прогнозируемых показателей. Зависимость функционирования отрасли от природных условий снижает ее инвестиционную привлекательность.</w:t>
      </w:r>
    </w:p>
    <w:p w:rsidR="00992007" w:rsidRDefault="00992007" w:rsidP="00992007">
      <w:pPr>
        <w:autoSpaceDN w:val="0"/>
        <w:adjustRightInd w:val="0"/>
        <w:ind w:firstLine="567"/>
        <w:rPr>
          <w:sz w:val="25"/>
          <w:szCs w:val="25"/>
        </w:rPr>
      </w:pPr>
      <w:r>
        <w:rPr>
          <w:sz w:val="25"/>
          <w:szCs w:val="25"/>
        </w:rPr>
        <w:t>Социальные риски,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агропромышленного сектора.</w:t>
      </w:r>
    </w:p>
    <w:p w:rsidR="00992007" w:rsidRDefault="00992007" w:rsidP="00992007">
      <w:pPr>
        <w:autoSpaceDE w:val="0"/>
        <w:autoSpaceDN w:val="0"/>
        <w:adjustRightInd w:val="0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Деятельность управления сельского хозяйства за техническим состоянием машинно-тракторного парка сельхозтоваропроизводителей Тужинского района Кировской области будет направлена на своевременное выявление и предотвращение или снижение рисков на основе следующих мер, приведенных в таблице 4.</w:t>
      </w:r>
    </w:p>
    <w:p w:rsidR="00992007" w:rsidRDefault="00992007" w:rsidP="00992007">
      <w:pPr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5"/>
          <w:szCs w:val="25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 w:val="25"/>
          <w:szCs w:val="28"/>
        </w:rPr>
        <w:t xml:space="preserve">                                                                          Таблица 4</w:t>
      </w:r>
    </w:p>
    <w:p w:rsidR="00992007" w:rsidRDefault="00992007" w:rsidP="00992007">
      <w:pPr>
        <w:autoSpaceDE w:val="0"/>
        <w:autoSpaceDN w:val="0"/>
        <w:adjustRightInd w:val="0"/>
        <w:spacing w:line="256" w:lineRule="auto"/>
        <w:ind w:firstLine="709"/>
        <w:jc w:val="center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Меры управления рисками, влияющими на реализацию 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Муниципальной программы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2659"/>
        <w:gridCol w:w="1701"/>
        <w:gridCol w:w="5103"/>
      </w:tblGrid>
      <w:tr w:rsidR="00992007" w:rsidTr="008B683F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Наименование риска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Уровень влияния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Меры по снижению риска</w:t>
            </w:r>
          </w:p>
        </w:tc>
      </w:tr>
      <w:tr w:rsidR="00992007" w:rsidTr="008B683F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</w:tr>
      <w:tr w:rsidR="00992007" w:rsidTr="008B683F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Экономические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комплекса с учетом возможного ухудшения экономической ситуации;</w:t>
            </w:r>
          </w:p>
          <w:p w:rsidR="00992007" w:rsidRDefault="00992007" w:rsidP="008B683F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предоставление государственной поддержки сельскохозяйственным товаропроизводителям, способствующей повышению их доходности</w:t>
            </w:r>
          </w:p>
        </w:tc>
      </w:tr>
      <w:tr w:rsidR="00992007" w:rsidTr="008B683F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Природные риски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осуществление прогнозирования развития ситуации в сфере агропромышленного комплекса с учетом возможного колебания погодных условий;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обеспечение перехода к новым технологиям, своевременной технической модернизации, проведение мелиорации почв;</w:t>
            </w:r>
          </w:p>
          <w:p w:rsidR="00992007" w:rsidRDefault="00992007" w:rsidP="008B683F">
            <w:pPr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5"/>
                <w:szCs w:val="28"/>
              </w:rPr>
              <w:t>использование страховых механизмов в производстве сельскохозяйственной продукции</w:t>
            </w:r>
          </w:p>
        </w:tc>
      </w:tr>
      <w:tr w:rsidR="00992007" w:rsidTr="008B683F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Социальные риски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высокий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E w:val="0"/>
              <w:autoSpaceDN w:val="0"/>
              <w:adjustRightInd w:val="0"/>
              <w:rPr>
                <w:color w:val="000000"/>
                <w:sz w:val="25"/>
                <w:szCs w:val="25"/>
                <w:lang w:eastAsia="en-US"/>
              </w:rPr>
            </w:pPr>
            <w:r>
              <w:rPr>
                <w:color w:val="000000"/>
                <w:sz w:val="25"/>
                <w:szCs w:val="25"/>
                <w:lang w:eastAsia="en-US"/>
              </w:rPr>
              <w:t>предоставление государственной поддержки на кадровое обеспечение</w:t>
            </w:r>
          </w:p>
        </w:tc>
      </w:tr>
    </w:tbl>
    <w:p w:rsidR="00992007" w:rsidRDefault="00992007" w:rsidP="00992007">
      <w:pPr>
        <w:autoSpaceDN w:val="0"/>
        <w:adjustRightInd w:val="0"/>
        <w:spacing w:line="256" w:lineRule="auto"/>
        <w:ind w:left="709"/>
        <w:rPr>
          <w:rFonts w:ascii="Times New Roman CYR" w:hAnsi="Times New Roman CYR" w:cs="Times New Roman CYR"/>
          <w:color w:val="000000"/>
          <w:sz w:val="25"/>
          <w:szCs w:val="25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  <w:sectPr w:rsidR="00992007">
          <w:type w:val="continuous"/>
          <w:pgSz w:w="11906" w:h="16838"/>
          <w:pgMar w:top="1134" w:right="850" w:bottom="1134" w:left="1701" w:header="720" w:footer="720" w:gutter="0"/>
          <w:cols w:space="720"/>
          <w:noEndnote/>
        </w:sectPr>
      </w:pPr>
      <w:r>
        <w:rPr>
          <w:szCs w:val="28"/>
        </w:rPr>
        <w:t xml:space="preserve">   </w:t>
      </w:r>
    </w:p>
    <w:p w:rsidR="00992007" w:rsidRDefault="00992007" w:rsidP="00992007">
      <w:pPr>
        <w:autoSpaceDN w:val="0"/>
        <w:adjustRightInd w:val="0"/>
        <w:spacing w:line="256" w:lineRule="auto"/>
        <w:jc w:val="right"/>
        <w:rPr>
          <w:sz w:val="20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jc w:val="right"/>
        <w:rPr>
          <w:sz w:val="20"/>
          <w:lang w:eastAsia="en-US"/>
        </w:rPr>
      </w:pPr>
      <w:r>
        <w:rPr>
          <w:sz w:val="20"/>
          <w:lang w:eastAsia="en-US"/>
        </w:rPr>
        <w:t>Приложение N 1</w:t>
      </w:r>
    </w:p>
    <w:p w:rsidR="00992007" w:rsidRDefault="00992007" w:rsidP="00992007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  <w:lang w:eastAsia="en-US"/>
        </w:rPr>
      </w:pPr>
    </w:p>
    <w:tbl>
      <w:tblPr>
        <w:tblW w:w="15674" w:type="dxa"/>
        <w:tblInd w:w="108" w:type="dxa"/>
        <w:tblLayout w:type="fixed"/>
        <w:tblLook w:val="0000"/>
      </w:tblPr>
      <w:tblGrid>
        <w:gridCol w:w="621"/>
        <w:gridCol w:w="6467"/>
        <w:gridCol w:w="1786"/>
        <w:gridCol w:w="1050"/>
        <w:gridCol w:w="1013"/>
        <w:gridCol w:w="994"/>
        <w:gridCol w:w="926"/>
        <w:gridCol w:w="939"/>
        <w:gridCol w:w="939"/>
        <w:gridCol w:w="939"/>
      </w:tblGrid>
      <w:tr w:rsidR="00992007" w:rsidTr="008B683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ourier New" w:hAnsi="Courier New" w:cs="Courier New"/>
                <w:szCs w:val="28"/>
              </w:rPr>
            </w:pPr>
            <w:bookmarkStart w:id="2" w:name="Par831"/>
            <w:bookmarkEnd w:id="2"/>
            <w:r>
              <w:rPr>
                <w:rFonts w:ascii="Courier New" w:hAnsi="Courier New" w:cs="Courier New"/>
                <w:szCs w:val="28"/>
              </w:rPr>
              <w:t xml:space="preserve">       </w:t>
            </w:r>
          </w:p>
        </w:tc>
        <w:tc>
          <w:tcPr>
            <w:tcW w:w="131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spacing w:after="24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СВЕДЕНИЯ О ЦЕЛЕВЫХ ПОКАЗАТЕЛЯХ ЭФФЕКТИВНОСТИ РЕАЛИЗАЦИИ МУНИЦИПАЛЬНОЙ ПРОГРАММЫ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autoSpaceDN w:val="0"/>
              <w:adjustRightInd w:val="0"/>
              <w:spacing w:after="240"/>
              <w:jc w:val="center"/>
              <w:rPr>
                <w:b/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autoSpaceDN w:val="0"/>
              <w:adjustRightInd w:val="0"/>
              <w:spacing w:after="240"/>
              <w:jc w:val="center"/>
              <w:rPr>
                <w:b/>
                <w:color w:val="000000"/>
              </w:rPr>
            </w:pPr>
          </w:p>
        </w:tc>
      </w:tr>
      <w:tr w:rsidR="00992007" w:rsidTr="008B683F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  <w:lang w:eastAsia="en-US"/>
              </w:rPr>
            </w:pPr>
          </w:p>
        </w:tc>
      </w:tr>
      <w:tr w:rsidR="00992007" w:rsidTr="008B683F">
        <w:trPr>
          <w:trHeight w:val="600"/>
        </w:trPr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№ п/п</w:t>
            </w:r>
          </w:p>
        </w:tc>
        <w:tc>
          <w:tcPr>
            <w:tcW w:w="6467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программы, наименование показателя</w:t>
            </w:r>
          </w:p>
        </w:tc>
        <w:tc>
          <w:tcPr>
            <w:tcW w:w="1786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680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Значение показателей эффективности</w:t>
            </w:r>
          </w:p>
        </w:tc>
      </w:tr>
      <w:tr w:rsidR="00992007" w:rsidTr="008B683F">
        <w:trPr>
          <w:trHeight w:val="30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 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2018</w:t>
            </w:r>
          </w:p>
        </w:tc>
      </w:tr>
      <w:tr w:rsidR="00992007" w:rsidTr="008B683F">
        <w:trPr>
          <w:trHeight w:val="578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Муниципальная   программа  Тужинского муниципального  района " Развитие агропромышленного комплекса»  на 2014-2018 годы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</w:p>
        </w:tc>
      </w:tr>
      <w:tr w:rsidR="00992007" w:rsidTr="008B683F">
        <w:trPr>
          <w:trHeight w:val="806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</w:rPr>
            </w:pPr>
            <w:r>
              <w:rPr>
                <w:rFonts w:ascii="Calibri"/>
                <w:color w:val="000000"/>
              </w:rPr>
              <w:t>1.1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Индекс производства продукции сельского хозяйства  в хозяйствах всех категорий (в сопоставимых ценах)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 по отношению к предыдущему году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100, 4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Pr="00582AF9" w:rsidRDefault="00992007" w:rsidP="008B683F">
            <w:pPr>
              <w:rPr>
                <w:szCs w:val="28"/>
              </w:rPr>
            </w:pPr>
          </w:p>
          <w:p w:rsidR="00992007" w:rsidRDefault="00992007" w:rsidP="008B683F">
            <w:pPr>
              <w:rPr>
                <w:szCs w:val="28"/>
              </w:rPr>
            </w:pPr>
          </w:p>
          <w:p w:rsidR="00992007" w:rsidRDefault="00992007" w:rsidP="008B683F">
            <w:pPr>
              <w:rPr>
                <w:szCs w:val="28"/>
              </w:rPr>
            </w:pPr>
          </w:p>
          <w:p w:rsidR="00992007" w:rsidRPr="00582AF9" w:rsidRDefault="00992007" w:rsidP="008B683F">
            <w:pPr>
              <w:rPr>
                <w:szCs w:val="28"/>
              </w:rPr>
            </w:pPr>
            <w:r>
              <w:rPr>
                <w:szCs w:val="28"/>
              </w:rPr>
              <w:t>100,9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Pr="00582AF9" w:rsidRDefault="00992007" w:rsidP="008B683F">
            <w:pPr>
              <w:rPr>
                <w:szCs w:val="28"/>
              </w:rPr>
            </w:pPr>
          </w:p>
          <w:p w:rsidR="00992007" w:rsidRPr="00582AF9" w:rsidRDefault="00992007" w:rsidP="008B683F">
            <w:pPr>
              <w:rPr>
                <w:szCs w:val="28"/>
              </w:rPr>
            </w:pPr>
          </w:p>
          <w:p w:rsidR="00992007" w:rsidRDefault="00992007" w:rsidP="008B683F">
            <w:pPr>
              <w:rPr>
                <w:szCs w:val="28"/>
              </w:rPr>
            </w:pPr>
          </w:p>
          <w:p w:rsidR="00992007" w:rsidRPr="00582AF9" w:rsidRDefault="00992007" w:rsidP="008B683F">
            <w:pPr>
              <w:ind w:firstLine="41"/>
              <w:rPr>
                <w:szCs w:val="28"/>
              </w:rPr>
            </w:pPr>
            <w:r>
              <w:rPr>
                <w:szCs w:val="28"/>
              </w:rPr>
              <w:t>101,0</w:t>
            </w:r>
          </w:p>
        </w:tc>
      </w:tr>
      <w:tr w:rsidR="00992007" w:rsidTr="008B683F">
        <w:trPr>
          <w:trHeight w:val="672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1.2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Уровень рентабельности сельхозорганизаций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17,2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17,5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19,5</w:t>
            </w:r>
          </w:p>
        </w:tc>
      </w:tr>
      <w:tr w:rsidR="00992007" w:rsidTr="008B683F">
        <w:trPr>
          <w:trHeight w:val="529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1.3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Cs w:val="28"/>
              </w:rPr>
              <w:t>Удельный вес  прибыльных крупных и средних сельскохозяйственных организаций района  в  их общем числе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rPr>
                <w:szCs w:val="28"/>
              </w:rPr>
            </w:pPr>
          </w:p>
          <w:p w:rsidR="00992007" w:rsidRPr="000C7F6C" w:rsidRDefault="00992007" w:rsidP="008B683F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rPr>
                <w:szCs w:val="28"/>
              </w:rPr>
            </w:pPr>
          </w:p>
          <w:p w:rsidR="00992007" w:rsidRPr="000C7F6C" w:rsidRDefault="00992007" w:rsidP="008B683F">
            <w:pPr>
              <w:ind w:firstLine="41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992007" w:rsidTr="008B683F">
        <w:trPr>
          <w:trHeight w:val="495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1.4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Среднемесячная номинальная заработная плата работников, занятых в сельхозпредприятиях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рублей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8248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9100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9500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11000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13000</w:t>
            </w:r>
          </w:p>
        </w:tc>
      </w:tr>
      <w:tr w:rsidR="00992007" w:rsidTr="008B683F">
        <w:trPr>
          <w:trHeight w:val="70"/>
        </w:trPr>
        <w:tc>
          <w:tcPr>
            <w:tcW w:w="6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1.5</w:t>
            </w:r>
          </w:p>
        </w:tc>
        <w:tc>
          <w:tcPr>
            <w:tcW w:w="646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Доля обрабатываемой пашни  в общей площади пашни района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%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33,7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  <w:p w:rsidR="00992007" w:rsidRDefault="00992007" w:rsidP="008B683F">
            <w:pPr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34,0</w:t>
            </w:r>
          </w:p>
        </w:tc>
      </w:tr>
    </w:tbl>
    <w:p w:rsidR="00992007" w:rsidRDefault="00992007" w:rsidP="00992007">
      <w:pPr>
        <w:autoSpaceDN w:val="0"/>
        <w:adjustRightInd w:val="0"/>
        <w:rPr>
          <w:sz w:val="25"/>
          <w:szCs w:val="25"/>
        </w:rPr>
      </w:pPr>
    </w:p>
    <w:p w:rsidR="00992007" w:rsidRDefault="00992007" w:rsidP="00992007">
      <w:pPr>
        <w:autoSpaceDN w:val="0"/>
        <w:adjustRightInd w:val="0"/>
        <w:ind w:left="11328" w:firstLine="708"/>
        <w:rPr>
          <w:sz w:val="25"/>
          <w:szCs w:val="25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Pr="008B2251" w:rsidRDefault="00992007" w:rsidP="00992007">
      <w:pPr>
        <w:pStyle w:val="ConsPlusNormal"/>
        <w:spacing w:line="360" w:lineRule="auto"/>
        <w:ind w:firstLine="12332"/>
        <w:outlineLvl w:val="1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Приложение №  2</w:t>
      </w:r>
    </w:p>
    <w:p w:rsidR="00992007" w:rsidRPr="008B2251" w:rsidRDefault="00992007" w:rsidP="00992007">
      <w:pPr>
        <w:pStyle w:val="ConsPlusNormal"/>
        <w:spacing w:line="360" w:lineRule="auto"/>
        <w:ind w:firstLine="12332"/>
        <w:rPr>
          <w:rFonts w:ascii="Times New Roman" w:hAnsi="Times New Roman" w:cs="Times New Roman"/>
          <w:strike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к Программе</w:t>
      </w:r>
    </w:p>
    <w:p w:rsidR="00992007" w:rsidRPr="008B2251" w:rsidRDefault="00992007" w:rsidP="009920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007" w:rsidRPr="008B2251" w:rsidRDefault="00992007" w:rsidP="009920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2251">
        <w:rPr>
          <w:rFonts w:ascii="Times New Roman" w:hAnsi="Times New Roman" w:cs="Times New Roman"/>
          <w:sz w:val="28"/>
          <w:szCs w:val="28"/>
        </w:rPr>
        <w:t>Система задач, подзадач, мероприятий Программы и виды их бюдже</w:t>
      </w:r>
      <w:r w:rsidRPr="008B2251">
        <w:rPr>
          <w:rFonts w:ascii="Times New Roman" w:hAnsi="Times New Roman" w:cs="Times New Roman"/>
          <w:sz w:val="28"/>
          <w:szCs w:val="28"/>
        </w:rPr>
        <w:t>т</w:t>
      </w:r>
      <w:r w:rsidRPr="008B2251">
        <w:rPr>
          <w:rFonts w:ascii="Times New Roman" w:hAnsi="Times New Roman" w:cs="Times New Roman"/>
          <w:sz w:val="28"/>
          <w:szCs w:val="28"/>
        </w:rPr>
        <w:t>ного обеспечения</w:t>
      </w:r>
    </w:p>
    <w:p w:rsidR="00992007" w:rsidRPr="008B2251" w:rsidRDefault="00992007" w:rsidP="009920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  <w:gridCol w:w="6"/>
        <w:gridCol w:w="2829"/>
        <w:gridCol w:w="5103"/>
        <w:gridCol w:w="3827"/>
      </w:tblGrid>
      <w:tr w:rsidR="00992007" w:rsidRPr="008B2251" w:rsidTr="008B683F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Задачи, подзадачи</w:t>
            </w:r>
          </w:p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вого уровня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Подз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второго уровня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Виды бюджетных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сигнований</w:t>
            </w:r>
          </w:p>
        </w:tc>
      </w:tr>
      <w:tr w:rsidR="00992007" w:rsidRPr="008B2251" w:rsidTr="008B683F">
        <w:trPr>
          <w:tblHeader/>
        </w:trPr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4</w:t>
            </w:r>
          </w:p>
        </w:tc>
      </w:tr>
      <w:tr w:rsidR="00992007" w:rsidRPr="008B2251" w:rsidTr="008B683F"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Задача 1. Развитие подотрасли 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тениеводства, переработки и реализации продукции растениево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rPr>
          <w:trHeight w:val="838"/>
        </w:trPr>
        <w:tc>
          <w:tcPr>
            <w:tcW w:w="6204" w:type="dxa"/>
            <w:gridSpan w:val="3"/>
            <w:vMerge w:val="restart"/>
          </w:tcPr>
          <w:p w:rsidR="00992007" w:rsidRPr="008B2251" w:rsidRDefault="00992007" w:rsidP="00992007">
            <w:pPr>
              <w:pStyle w:val="ConsPlusNonformat"/>
              <w:numPr>
                <w:ilvl w:val="1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(1.1.1) 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Развитие семеноводства сельскохозяйс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венных растений как высокорентабельной отрасли, ориентированной на полное обеспечение растениево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ства области оригинальным и элитным семенным матери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лом, районированными семенами высокого качества (включая потребность в семенах для обеспечения процесса биол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гизации земледелия) и прирост объемов реализации семян за пределы обла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  <w:p w:rsidR="00992007" w:rsidRPr="008B2251" w:rsidRDefault="00992007" w:rsidP="008B683F">
            <w:pPr>
              <w:pStyle w:val="ConsPlusNonformat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1.1.1.1. Приобретение оригинальных, элитных и репродукционных семян сельскохозяйственных 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сельхозтоваропроизв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дителям, кроме граждан, ведущих ЛПХ, субсидий на выполнение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1.1.1.2. Производство и реализация эли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и репродукционных семян сельскохозяйственных 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</w:p>
          <w:p w:rsidR="00992007" w:rsidRPr="008B2251" w:rsidRDefault="00992007" w:rsidP="008B683F"/>
          <w:p w:rsidR="00992007" w:rsidRPr="008B2251" w:rsidRDefault="00992007" w:rsidP="008B683F"/>
        </w:tc>
        <w:tc>
          <w:tcPr>
            <w:tcW w:w="3827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3369" w:type="dxa"/>
            <w:vMerge w:val="restart"/>
            <w:tcBorders>
              <w:right w:val="single" w:sz="4" w:space="0" w:color="auto"/>
            </w:tcBorders>
          </w:tcPr>
          <w:p w:rsidR="00992007" w:rsidRPr="008B2251" w:rsidRDefault="00992007" w:rsidP="008B683F">
            <w:r w:rsidRPr="008B2251">
              <w:t>1.2.Поддержка экономически значимых региональных пр</w:t>
            </w:r>
            <w:r w:rsidRPr="008B2251">
              <w:t>о</w:t>
            </w:r>
            <w:r w:rsidRPr="008B2251">
              <w:t>грамм в области растениево</w:t>
            </w:r>
            <w:r w:rsidRPr="008B2251">
              <w:t>д</w:t>
            </w:r>
            <w:r w:rsidRPr="008B2251"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992007" w:rsidRPr="008B2251" w:rsidRDefault="00992007" w:rsidP="008B683F">
            <w:r w:rsidRPr="008B2251">
              <w:t>1.2.1. Развитие прои</w:t>
            </w:r>
            <w:r w:rsidRPr="008B2251">
              <w:t>з</w:t>
            </w:r>
            <w:r w:rsidRPr="008B2251">
              <w:t>водственных мощностей по подработке, хран</w:t>
            </w:r>
            <w:r w:rsidRPr="008B2251">
              <w:t>е</w:t>
            </w:r>
            <w:r w:rsidRPr="008B2251">
              <w:t>нию и переработке зерна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rPr>
                <w:spacing w:val="-4"/>
              </w:rPr>
              <w:t>1.2.1.1. Увеличение объемов произведенного и подработанного зерна</w:t>
            </w:r>
          </w:p>
          <w:p w:rsidR="00992007" w:rsidRPr="008B2251" w:rsidRDefault="00992007" w:rsidP="008B683F">
            <w:pPr>
              <w:rPr>
                <w:spacing w:val="-2"/>
              </w:rPr>
            </w:pPr>
            <w:r w:rsidRPr="008B2251">
              <w:rPr>
                <w:spacing w:val="-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сельскохозяйственным 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варопроизводителям, занимающимся производством зерна, субсидий на проведение мероприятия</w:t>
            </w:r>
          </w:p>
        </w:tc>
      </w:tr>
      <w:tr w:rsidR="00992007" w:rsidRPr="008B2251" w:rsidTr="008B683F">
        <w:trPr>
          <w:trHeight w:val="1834"/>
        </w:trPr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992007" w:rsidRPr="008B2251" w:rsidRDefault="00992007" w:rsidP="008B683F"/>
        </w:tc>
        <w:tc>
          <w:tcPr>
            <w:tcW w:w="2835" w:type="dxa"/>
            <w:gridSpan w:val="2"/>
            <w:vMerge/>
            <w:tcBorders>
              <w:left w:val="single" w:sz="4" w:space="0" w:color="auto"/>
            </w:tcBorders>
          </w:tcPr>
          <w:p w:rsidR="00992007" w:rsidRPr="008B2251" w:rsidRDefault="00992007" w:rsidP="008B683F"/>
        </w:tc>
        <w:tc>
          <w:tcPr>
            <w:tcW w:w="5103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1.2.1.2. Приобретение сельскохозяйственной техники и оборудования для оснащения реконструируемых, модернизируемых или строящихся производственных объектов для пер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работки, хранения и переработки зерна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 сельхозтоваропр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изводителям, кроме граждан, вед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щих ЛПХ, субсидий на провед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мероприятия 4.1.1.1 Програ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</w:t>
            </w:r>
          </w:p>
        </w:tc>
      </w:tr>
      <w:tr w:rsidR="00992007" w:rsidRPr="008B2251" w:rsidTr="008B683F">
        <w:trPr>
          <w:trHeight w:val="1260"/>
        </w:trPr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4"/>
              </w:rPr>
              <w:t>1.3. (1.3.1) Поддержание почвенного плодородия и развитие мелиорации земель сельскохозяйственного назначен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t>1.3.1.1. Проведение комплекса работ по агрохимической мелиорации земель сельскохозя</w:t>
            </w:r>
            <w:r w:rsidRPr="008B2251">
              <w:t>й</w:t>
            </w:r>
            <w:r w:rsidRPr="008B2251">
              <w:t>ственного назначения (известкование и (или) фосфоритование кислых почв)</w:t>
            </w:r>
          </w:p>
          <w:p w:rsidR="00992007" w:rsidRPr="008B2251" w:rsidRDefault="00992007" w:rsidP="008B683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сельхозтоваропрои</w:t>
            </w:r>
            <w:r w:rsidRPr="008B2251">
              <w:t>з</w:t>
            </w:r>
            <w:r w:rsidRPr="008B2251">
              <w:t>водителям, кроме граждан, ведущих ЛПХ, субсидий на проведение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992007" w:rsidRPr="008B2251" w:rsidTr="008B683F">
        <w:trPr>
          <w:trHeight w:val="1365"/>
        </w:trPr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1.3.1.2. Проведение культуртехнической и пр</w:t>
            </w:r>
            <w:r w:rsidRPr="008B2251">
              <w:t>о</w:t>
            </w:r>
            <w:r w:rsidRPr="008B2251">
              <w:t>тивоэрозионной мелиорации земель сельскохозяйственного назнач</w:t>
            </w:r>
            <w:r w:rsidRPr="008B2251">
              <w:t>е</w:t>
            </w:r>
            <w:r w:rsidRPr="008B2251">
              <w:t>ния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сельхозтоваропроизвод</w:t>
            </w:r>
            <w:r w:rsidRPr="008B2251">
              <w:t>и</w:t>
            </w:r>
            <w:r w:rsidRPr="008B2251">
              <w:t>телям, кроме граждан, ведущих ЛПХ, субсидий на проведение м</w:t>
            </w:r>
            <w:r w:rsidRPr="008B2251">
              <w:t>е</w:t>
            </w:r>
            <w:r w:rsidRPr="008B2251">
              <w:t>роприятия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4"/>
              </w:rPr>
              <w:t xml:space="preserve">1.4.(1.4.1) </w:t>
            </w:r>
            <w:r w:rsidRPr="008B2251">
              <w:t>Повышение доступности кредитов и займов для сельскохозяйственных товаропроизводителей, организаций АПК и организаций п</w:t>
            </w:r>
            <w:r w:rsidRPr="008B2251">
              <w:t>о</w:t>
            </w:r>
            <w:r w:rsidRPr="008B2251">
              <w:t>требительской кооперации в отрасли растениеводства, переработки ее продукции, ра</w:t>
            </w:r>
            <w:r w:rsidRPr="008B2251">
              <w:t>з</w:t>
            </w:r>
            <w:r w:rsidRPr="008B2251">
              <w:t>вития инфраструктуры и логистического обеспечения рынков продукции растениеводства.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t>1.4.1.1. Возмещение сельскохозяйственным товаропроизводителям (кроме граждан, ведущих ЛПХ), орган</w:t>
            </w:r>
            <w:r w:rsidRPr="008B2251">
              <w:t>и</w:t>
            </w:r>
            <w:r w:rsidRPr="008B2251">
              <w:t>зациям АПК независимо от их организационно-правовой формы, орган</w:t>
            </w:r>
            <w:r w:rsidRPr="008B2251">
              <w:t>и</w:t>
            </w:r>
            <w:r w:rsidRPr="008B2251">
              <w:t>зациям потребительской кооперации части з</w:t>
            </w:r>
            <w:r w:rsidRPr="008B2251">
              <w:t>а</w:t>
            </w:r>
            <w:r w:rsidRPr="008B2251">
              <w:t>трат на уплату процентов по краткосрочным кредитам и займам, полученным на цели, уст</w:t>
            </w:r>
            <w:r w:rsidRPr="008B2251">
              <w:t>а</w:t>
            </w:r>
            <w:r w:rsidRPr="008B2251">
              <w:t>новленные Государственной программой ра</w:t>
            </w:r>
            <w:r w:rsidRPr="008B2251">
              <w:t>з</w:t>
            </w:r>
            <w:r w:rsidRPr="008B2251">
              <w:t>вития сельского хозяйства и регулирования рынков сельскохозяйственной продукции, с</w:t>
            </w:r>
            <w:r w:rsidRPr="008B2251">
              <w:t>ы</w:t>
            </w:r>
            <w:r w:rsidRPr="008B2251">
              <w:t>рья и продовольствия, связанные с развитием подо</w:t>
            </w:r>
            <w:r w:rsidRPr="008B2251">
              <w:t>т</w:t>
            </w:r>
            <w:r w:rsidRPr="008B2251">
              <w:t>расли растениеводства, переработки и реализации продукции раст</w:t>
            </w:r>
            <w:r w:rsidRPr="008B2251">
              <w:t>е</w:t>
            </w:r>
            <w:r w:rsidRPr="008B2251">
              <w:t>ниеводства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указанным лицам субсидий на возмещение части затрат на уплату процентов по кр</w:t>
            </w:r>
            <w:r w:rsidRPr="008B2251">
              <w:t>е</w:t>
            </w:r>
            <w:r w:rsidRPr="008B2251">
              <w:t>дитам (займам)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  <w:rPr>
                <w:spacing w:val="-6"/>
              </w:rPr>
            </w:pPr>
            <w:r w:rsidRPr="008B2251">
              <w:rPr>
                <w:spacing w:val="-6"/>
              </w:rPr>
              <w:t xml:space="preserve">1.4.1.2. Возмещение сельскохозяйственным </w:t>
            </w:r>
            <w:r w:rsidRPr="008B2251">
              <w:rPr>
                <w:spacing w:val="-6"/>
              </w:rPr>
              <w:lastRenderedPageBreak/>
              <w:t>тов</w:t>
            </w:r>
            <w:r w:rsidRPr="008B2251">
              <w:rPr>
                <w:spacing w:val="-6"/>
              </w:rPr>
              <w:t>а</w:t>
            </w:r>
            <w:r w:rsidRPr="008B2251">
              <w:rPr>
                <w:spacing w:val="-6"/>
              </w:rPr>
              <w:t>ропроизводителям (кроме граждан, ведущих ЛПХ), организациям АПК независимо от их о</w:t>
            </w:r>
            <w:r w:rsidRPr="008B2251">
              <w:rPr>
                <w:spacing w:val="-6"/>
              </w:rPr>
              <w:t>р</w:t>
            </w:r>
            <w:r w:rsidRPr="008B2251">
              <w:rPr>
                <w:spacing w:val="-6"/>
              </w:rPr>
              <w:t>ганизационно-правовой формы, части затрат на уплату процентов по инвестиционным кред</w:t>
            </w:r>
            <w:r w:rsidRPr="008B2251">
              <w:rPr>
                <w:spacing w:val="-6"/>
              </w:rPr>
              <w:t>и</w:t>
            </w:r>
            <w:r w:rsidRPr="008B2251">
              <w:rPr>
                <w:spacing w:val="-6"/>
              </w:rPr>
              <w:t>там и займам, полученным на цели, установле</w:t>
            </w:r>
            <w:r w:rsidRPr="008B2251">
              <w:rPr>
                <w:spacing w:val="-6"/>
              </w:rPr>
              <w:t>н</w:t>
            </w:r>
            <w:r w:rsidRPr="008B2251">
              <w:rPr>
                <w:spacing w:val="-6"/>
              </w:rPr>
              <w:t>ные Государственной программой развития сел</w:t>
            </w:r>
            <w:r w:rsidRPr="008B2251">
              <w:rPr>
                <w:spacing w:val="-6"/>
              </w:rPr>
              <w:t>ь</w:t>
            </w:r>
            <w:r w:rsidRPr="008B2251">
              <w:rPr>
                <w:spacing w:val="-6"/>
              </w:rPr>
              <w:t>ского хозяйства и регулирования рынков сельскохозяйственной продукции, сырья и прод</w:t>
            </w:r>
            <w:r w:rsidRPr="008B2251">
              <w:rPr>
                <w:spacing w:val="-6"/>
              </w:rPr>
              <w:t>о</w:t>
            </w:r>
            <w:r w:rsidRPr="008B2251">
              <w:rPr>
                <w:spacing w:val="-6"/>
              </w:rPr>
              <w:t>вольствия, связанные с развитием подотрасли растениево</w:t>
            </w:r>
            <w:r w:rsidRPr="008B2251">
              <w:rPr>
                <w:spacing w:val="-6"/>
              </w:rPr>
              <w:t>д</w:t>
            </w:r>
            <w:r w:rsidRPr="008B2251">
              <w:rPr>
                <w:spacing w:val="-6"/>
              </w:rPr>
              <w:t>ства, переработки и реализации продукции растени</w:t>
            </w:r>
            <w:r w:rsidRPr="008B2251">
              <w:rPr>
                <w:spacing w:val="-6"/>
              </w:rPr>
              <w:t>е</w:t>
            </w:r>
            <w:r w:rsidRPr="008B2251">
              <w:rPr>
                <w:spacing w:val="-6"/>
              </w:rPr>
              <w:t>водства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3375" w:type="dxa"/>
            <w:gridSpan w:val="2"/>
            <w:tcBorders>
              <w:right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lastRenderedPageBreak/>
              <w:t>1.5. Снижение рисков в раст</w:t>
            </w:r>
            <w:r w:rsidRPr="008B2251">
              <w:t>е</w:t>
            </w:r>
            <w:r w:rsidRPr="008B2251">
              <w:t>ниеводстве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t>1.5.1. Повышение доступности системы сел</w:t>
            </w:r>
            <w:r w:rsidRPr="008B2251">
              <w:t>ь</w:t>
            </w:r>
            <w:r w:rsidRPr="008B2251">
              <w:t>скохозяйственного страхования в области  растениеводс</w:t>
            </w:r>
            <w:r w:rsidRPr="008B2251">
              <w:t>т</w:t>
            </w:r>
            <w:r w:rsidRPr="008B2251">
              <w:t>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t xml:space="preserve">1.5.1.1. </w:t>
            </w:r>
            <w:r w:rsidRPr="008B2251">
              <w:rPr>
                <w:spacing w:val="-12"/>
              </w:rPr>
              <w:t>В</w:t>
            </w:r>
            <w:r w:rsidRPr="008B2251">
              <w:t>озмещение части затрат сельскох</w:t>
            </w:r>
            <w:r w:rsidRPr="008B2251">
              <w:t>о</w:t>
            </w:r>
            <w:r w:rsidRPr="008B2251">
              <w:t>зяйственных товаропроизводителей на уплату страховой премии, начисленной по договору сельскохозяйственного страх</w:t>
            </w:r>
            <w:r w:rsidRPr="008B2251">
              <w:t>о</w:t>
            </w:r>
            <w:r w:rsidRPr="008B2251">
              <w:t>вания в области растениево</w:t>
            </w:r>
            <w:r w:rsidRPr="008B2251">
              <w:t>д</w:t>
            </w:r>
            <w:r w:rsidRPr="008B2251">
              <w:t>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сельхозтоваропро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водителям, кроме гра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дан, ведущих ЛПХ, субсидий путем перечисл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организ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</w:p>
        </w:tc>
      </w:tr>
      <w:tr w:rsidR="00992007" w:rsidRPr="008B2251" w:rsidTr="008B683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2251">
              <w:t>1.6. (1.6.1). Поддержка сельскохозяйственных товаропроизводителей в области растениеводс</w:t>
            </w:r>
            <w:r w:rsidRPr="008B2251">
              <w:t>т</w:t>
            </w:r>
            <w:r w:rsidRPr="008B2251">
              <w:t>ва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8B2251">
              <w:t>1.6.1.1. Предоставление субсидий на 1 га п</w:t>
            </w:r>
            <w:r w:rsidRPr="008B2251">
              <w:t>о</w:t>
            </w:r>
            <w:r w:rsidRPr="008B2251">
              <w:t>севных площадей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субсидий сельхо</w:t>
            </w:r>
            <w:r w:rsidRPr="008B2251">
              <w:t>з</w:t>
            </w:r>
            <w:r w:rsidRPr="008B2251">
              <w:t>товаропроизводителям, кроме граждан, ведущих ЛПХ</w:t>
            </w:r>
          </w:p>
        </w:tc>
      </w:tr>
      <w:tr w:rsidR="00992007" w:rsidRPr="008B2251" w:rsidTr="008B683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t>Задача 2. Развитие подотрасли животноводства, переработки и реализации продукции животн</w:t>
            </w:r>
            <w:r w:rsidRPr="008B2251">
              <w:t>о</w:t>
            </w:r>
            <w:r w:rsidRPr="008B2251">
              <w:t>водства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</w:tr>
      <w:tr w:rsidR="00992007" w:rsidRPr="008B2251" w:rsidTr="008B683F">
        <w:trPr>
          <w:trHeight w:val="1932"/>
        </w:trPr>
        <w:tc>
          <w:tcPr>
            <w:tcW w:w="3369" w:type="dxa"/>
            <w:vMerge w:val="restart"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2.1. Дальнейшее развитие отраслей животноводства, укрепление племенной базы, пов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шение на этой основе генетич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ского потенциала всех видов сельскохозяйственных животных и расширение возможн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стей приобретения племенного материала (племенных животных, семени б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ков-производи-телей)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rPr>
                <w:spacing w:val="-10"/>
              </w:rPr>
            </w:pPr>
            <w:r w:rsidRPr="008B2251">
              <w:t>2.1.1.  Стимулирование приобретения высокок</w:t>
            </w:r>
            <w:r w:rsidRPr="008B2251">
              <w:t>а</w:t>
            </w:r>
            <w:r w:rsidRPr="008B2251">
              <w:t>чественной племенной пр</w:t>
            </w:r>
            <w:r w:rsidRPr="008B2251">
              <w:t>о</w:t>
            </w:r>
            <w:r w:rsidRPr="008B2251">
              <w:t>дукции (материала) сел</w:t>
            </w:r>
            <w:r w:rsidRPr="008B2251">
              <w:t>ь</w:t>
            </w:r>
            <w:r w:rsidRPr="008B2251">
              <w:t>скохозяйственными товаропроизводителями о</w:t>
            </w:r>
            <w:r w:rsidRPr="008B2251">
              <w:t>б</w:t>
            </w:r>
            <w:r w:rsidRPr="008B2251">
              <w:t xml:space="preserve">ласти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2.1.1.1. Приобретение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ными товаропроизводителями племенных животных и (или) уплата лизинговых платежей по договорам финансовой аренды (лизинга) племе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животных, содержащим условие об их переходе в собственность получателя су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сидии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rPr>
                <w:spacing w:val="-6"/>
              </w:rPr>
              <w:t>предоставление указным лицам субсидий на проведение меропри</w:t>
            </w:r>
            <w:r w:rsidRPr="008B2251">
              <w:rPr>
                <w:spacing w:val="-6"/>
              </w:rPr>
              <w:t>я</w:t>
            </w:r>
            <w:r w:rsidRPr="008B2251">
              <w:rPr>
                <w:spacing w:val="-6"/>
              </w:rPr>
              <w:t>тия</w:t>
            </w:r>
          </w:p>
        </w:tc>
      </w:tr>
      <w:tr w:rsidR="00992007" w:rsidRPr="008B2251" w:rsidTr="008B683F">
        <w:trPr>
          <w:trHeight w:val="972"/>
        </w:trPr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92007" w:rsidRPr="008B2251" w:rsidRDefault="00992007" w:rsidP="008B683F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2.1.2.2. Приобретение сельскохозяйственн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семени пл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менных быков-производителей молочного направления продуктивности</w:t>
            </w:r>
          </w:p>
        </w:tc>
        <w:tc>
          <w:tcPr>
            <w:tcW w:w="3827" w:type="dxa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</w:tr>
      <w:tr w:rsidR="00992007" w:rsidRPr="008B2251" w:rsidTr="008B683F">
        <w:trPr>
          <w:trHeight w:val="2760"/>
        </w:trPr>
        <w:tc>
          <w:tcPr>
            <w:tcW w:w="3369" w:type="dxa"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2.2. Создание условий для формирования  овцеводс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 и козоводства как перспекти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ных в долгосрочном п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риоде отраслей животноводства Кировской области; использование 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можностей увеличения объемов производства бар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нины</w:t>
            </w:r>
          </w:p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t>2.2.1.Увеличение числа сельскохозяйственных тов</w:t>
            </w:r>
            <w:r w:rsidRPr="008B2251">
              <w:t>а</w:t>
            </w:r>
            <w:r w:rsidRPr="008B2251">
              <w:t>ропроизводителей, специализ</w:t>
            </w:r>
            <w:r w:rsidRPr="008B2251">
              <w:t>и</w:t>
            </w:r>
            <w:r w:rsidRPr="008B2251">
              <w:t>рующихся на выращ</w:t>
            </w:r>
            <w:r w:rsidRPr="008B2251">
              <w:t>и</w:t>
            </w:r>
            <w:r w:rsidRPr="008B2251">
              <w:t>вании и откорме  овец и коз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2.2.1.1. Наращивание сельскохозяйственн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ми товаропроизводителями маточного погол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вья овец и коз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сельхозтоваропроизв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дителям, кроме граждан, ведущих ЛПХ, субсидий на проведение м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роприятия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2.3. (2.3.1)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кред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тов и займов для сельскохозяйственных товаропроизводителей, организаций АПК и организаций потребительской кооперации в отрасли животноводства, переработки ее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ции, развития инфраструктуры и логистического обеспечения рынков продукции живо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новодства.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lastRenderedPageBreak/>
              <w:t>2.3.1.1. Возмещение сельскохозяйственным товаропроизводителям (кроме граждан, вед</w:t>
            </w:r>
            <w:r w:rsidRPr="008B2251">
              <w:t>у</w:t>
            </w:r>
            <w:r w:rsidRPr="008B2251">
              <w:t xml:space="preserve">щих личное подсобное хозяйство), организациям АПК независимо от их </w:t>
            </w:r>
            <w:r w:rsidRPr="008B2251">
              <w:lastRenderedPageBreak/>
              <w:t>орган</w:t>
            </w:r>
            <w:r w:rsidRPr="008B2251">
              <w:t>и</w:t>
            </w:r>
            <w:r w:rsidRPr="008B2251">
              <w:t>зационно-правовой формы, организациям потребител</w:t>
            </w:r>
            <w:r w:rsidRPr="008B2251">
              <w:t>ь</w:t>
            </w:r>
            <w:r w:rsidRPr="008B2251">
              <w:t>ской кооперации части затрат на уплату пр</w:t>
            </w:r>
            <w:r w:rsidRPr="008B2251">
              <w:t>о</w:t>
            </w:r>
            <w:r w:rsidRPr="008B2251">
              <w:t>центов по краткосрочным кредитам и займам, полученным на цели, установленные Госуда</w:t>
            </w:r>
            <w:r w:rsidRPr="008B2251">
              <w:t>р</w:t>
            </w:r>
            <w:r w:rsidRPr="008B2251">
              <w:t>ственной программой развития сельского х</w:t>
            </w:r>
            <w:r w:rsidRPr="008B2251">
              <w:t>о</w:t>
            </w:r>
            <w:r w:rsidRPr="008B2251">
              <w:t>зяйства и регулирования рынков сельскохозяйстве</w:t>
            </w:r>
            <w:r w:rsidRPr="008B2251">
              <w:t>н</w:t>
            </w:r>
            <w:r w:rsidRPr="008B2251">
              <w:t>ной продукции, сырья и продовольствия, связанные с развитием подотрасли животноводс</w:t>
            </w:r>
            <w:r w:rsidRPr="008B2251">
              <w:t>т</w:t>
            </w:r>
            <w:r w:rsidRPr="008B2251">
              <w:t>ва, переработки и реализации продукции животн</w:t>
            </w:r>
            <w:r w:rsidRPr="008B2251">
              <w:t>о</w:t>
            </w:r>
            <w:r w:rsidRPr="008B2251">
              <w:t>водства</w:t>
            </w:r>
          </w:p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lastRenderedPageBreak/>
              <w:t>предоставление указанным лицам субсидий на возмещение части затрат на уплату процентов по кр</w:t>
            </w:r>
            <w:r w:rsidRPr="008B2251">
              <w:t>е</w:t>
            </w:r>
            <w:r w:rsidRPr="008B2251">
              <w:t>дитам (займам)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autoSpaceDE w:val="0"/>
              <w:autoSpaceDN w:val="0"/>
              <w:adjustRightInd w:val="0"/>
            </w:pPr>
            <w:r w:rsidRPr="008B2251">
              <w:t>2.3.1.2. Возмещение сельскохозяйственным товаропроизводителям (кроме граждан, вед</w:t>
            </w:r>
            <w:r w:rsidRPr="008B2251">
              <w:t>у</w:t>
            </w:r>
            <w:r w:rsidRPr="008B2251">
              <w:t>щих личное подсобное хозяйство), организациям АПК независимо от их орган</w:t>
            </w:r>
            <w:r w:rsidRPr="008B2251">
              <w:t>и</w:t>
            </w:r>
            <w:r w:rsidRPr="008B2251">
              <w:t>зационно-правовой формы, части затрат на уплату пр</w:t>
            </w:r>
            <w:r w:rsidRPr="008B2251">
              <w:t>о</w:t>
            </w:r>
            <w:r w:rsidRPr="008B2251">
              <w:t>центов по инвестиционным кредитам и за</w:t>
            </w:r>
            <w:r w:rsidRPr="008B2251">
              <w:t>й</w:t>
            </w:r>
            <w:r w:rsidRPr="008B2251">
              <w:t>мам, полученным на цели, установленные Государс</w:t>
            </w:r>
            <w:r w:rsidRPr="008B2251">
              <w:t>т</w:t>
            </w:r>
            <w:r w:rsidRPr="008B2251">
              <w:t>венной программой развития сельского хозяйства и регулирования рынков сельскох</w:t>
            </w:r>
            <w:r w:rsidRPr="008B2251">
              <w:t>о</w:t>
            </w:r>
            <w:r w:rsidRPr="008B2251">
              <w:t>зяйственной продукции, сырья и продовольс</w:t>
            </w:r>
            <w:r w:rsidRPr="008B2251">
              <w:t>т</w:t>
            </w:r>
            <w:r w:rsidRPr="008B2251">
              <w:t>вия, связанные с развитием подотрасли живо</w:t>
            </w:r>
            <w:r w:rsidRPr="008B2251">
              <w:t>т</w:t>
            </w:r>
            <w:r w:rsidRPr="008B2251">
              <w:t>новодства, переработки и реализации продукции ж</w:t>
            </w:r>
            <w:r w:rsidRPr="008B2251">
              <w:t>и</w:t>
            </w:r>
            <w:r w:rsidRPr="008B2251">
              <w:t>вотноводства; на приобретение нетелей (стел</w:t>
            </w:r>
            <w:r w:rsidRPr="008B2251">
              <w:t>ь</w:t>
            </w:r>
            <w:r w:rsidRPr="008B2251">
              <w:t>ных телок)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t>предоставление указанным лицам субсидий на возмещение части затрат на уплату процентов по кр</w:t>
            </w:r>
            <w:r w:rsidRPr="008B2251">
              <w:t>е</w:t>
            </w:r>
            <w:r w:rsidRPr="008B2251">
              <w:t>дитам (займам)</w:t>
            </w:r>
          </w:p>
        </w:tc>
      </w:tr>
      <w:tr w:rsidR="00992007" w:rsidRPr="008B2251" w:rsidTr="008B683F">
        <w:trPr>
          <w:trHeight w:val="270"/>
        </w:trPr>
        <w:tc>
          <w:tcPr>
            <w:tcW w:w="3369" w:type="dxa"/>
            <w:vMerge w:val="restart"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2.4. Поддержка сельскохозяйс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венных товаропроизводит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лей отдельных категорий при реш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нии проблемы пополнения об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ротных средств, повышение доступности сельскохозяйственн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го страхования в области ж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вотноводства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2.4.1. Стимулирование </w:t>
            </w:r>
            <w:r w:rsidRPr="008B225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сельскохозяйственных товаропроизводителей отдельных категорий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 увеличении объемов производства сельскохозя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</w:p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продукции и продуктов ее перер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ботки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rPr>
                <w:spacing w:val="-4"/>
              </w:rPr>
              <w:t>2.4.1.1. Поддержка собственного прои</w:t>
            </w:r>
            <w:r w:rsidRPr="008B2251">
              <w:rPr>
                <w:spacing w:val="-4"/>
              </w:rPr>
              <w:t>з</w:t>
            </w:r>
            <w:r w:rsidRPr="008B2251">
              <w:rPr>
                <w:spacing w:val="-4"/>
              </w:rPr>
              <w:t>водства молока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сельхозтовар</w:t>
            </w:r>
            <w:r w:rsidRPr="008B2251">
              <w:t>о</w:t>
            </w:r>
            <w:r w:rsidRPr="008B2251">
              <w:t xml:space="preserve">производителям, кроме граждан, ведущих ЛПХ, субсидий на </w:t>
            </w:r>
            <w:r w:rsidRPr="008B2251">
              <w:rPr>
                <w:spacing w:val="-4"/>
              </w:rPr>
              <w:t>во</w:t>
            </w:r>
            <w:r w:rsidRPr="008B2251">
              <w:rPr>
                <w:spacing w:val="-4"/>
              </w:rPr>
              <w:t>з</w:t>
            </w:r>
            <w:r w:rsidRPr="008B2251">
              <w:rPr>
                <w:spacing w:val="-4"/>
              </w:rPr>
              <w:t>мещение части затрат сельскох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зяйственных товаропроизводит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лей на 1 литр (килограмм) реализованного това</w:t>
            </w:r>
            <w:r w:rsidRPr="008B2251">
              <w:rPr>
                <w:spacing w:val="-4"/>
              </w:rPr>
              <w:t>р</w:t>
            </w:r>
            <w:r w:rsidRPr="008B2251">
              <w:rPr>
                <w:spacing w:val="-4"/>
              </w:rPr>
              <w:t>ного молока</w:t>
            </w:r>
          </w:p>
        </w:tc>
      </w:tr>
      <w:tr w:rsidR="00992007" w:rsidRPr="008B2251" w:rsidTr="008B683F">
        <w:trPr>
          <w:trHeight w:val="540"/>
        </w:trPr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t>2.4.1.2. Производство и реализация сельскох</w:t>
            </w:r>
            <w:r w:rsidRPr="008B2251">
              <w:t>о</w:t>
            </w:r>
            <w:r w:rsidRPr="008B2251">
              <w:t>зяйственной продукции собственного прои</w:t>
            </w:r>
            <w:r w:rsidRPr="008B2251">
              <w:t>з</w:t>
            </w:r>
            <w:r w:rsidRPr="008B2251">
              <w:t>водства и продуктов ее переработки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сельхозтоваропрои</w:t>
            </w:r>
            <w:r w:rsidRPr="008B2251">
              <w:t>з</w:t>
            </w:r>
            <w:r w:rsidRPr="008B2251">
              <w:t>водителям, кроме граждан, ведущих ЛПХ, субсидий на проведение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992007" w:rsidRPr="008B2251" w:rsidTr="008B683F">
        <w:trPr>
          <w:trHeight w:val="195"/>
        </w:trPr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2.4.2.Снижение рисков в животноводстве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2.4.2.1. </w:t>
            </w:r>
            <w:r w:rsidRPr="008B225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озмещение части затрат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зяйственных товаропроизводителей на уплату страховой премии, начисленной по договору сельскохозяйственного страх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вания в области животново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предоставление сельхозтоваропро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водителям, кроме гра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ж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дан, ведущих ЛПХ, субсидий путем перечисл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ния их на расчетный счет страховой организ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ции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992007" w:rsidRPr="008B2251" w:rsidTr="008B683F">
        <w:trPr>
          <w:trHeight w:val="195"/>
        </w:trPr>
        <w:tc>
          <w:tcPr>
            <w:tcW w:w="3369" w:type="dxa"/>
            <w:vMerge w:val="restart"/>
          </w:tcPr>
          <w:p w:rsidR="00992007" w:rsidRPr="008B2251" w:rsidRDefault="00992007" w:rsidP="00992007">
            <w:pPr>
              <w:pStyle w:val="ConsPlusNonformat"/>
              <w:numPr>
                <w:ilvl w:val="1"/>
                <w:numId w:val="9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Создание условий для развития молочного 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>скотово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д</w:t>
            </w:r>
            <w:r w:rsidRPr="008B225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ства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6"/>
              </w:rPr>
              <w:lastRenderedPageBreak/>
              <w:t xml:space="preserve">2.5.1.  </w:t>
            </w:r>
            <w:r w:rsidRPr="008B2251">
              <w:t xml:space="preserve">Поддержка экономически значимой </w:t>
            </w:r>
            <w:r w:rsidRPr="008B2251">
              <w:lastRenderedPageBreak/>
              <w:t>р</w:t>
            </w:r>
            <w:r w:rsidRPr="008B2251">
              <w:t>е</w:t>
            </w:r>
            <w:r w:rsidRPr="008B2251">
              <w:t>гиональной программы развития молочного ск</w:t>
            </w:r>
            <w:r w:rsidRPr="008B2251">
              <w:t>о</w:t>
            </w:r>
            <w:r w:rsidRPr="008B2251">
              <w:t xml:space="preserve">товодства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2.5.1.1. Увеличение поголовья коров молочн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сельхозтоваропрои</w:t>
            </w:r>
            <w:r w:rsidRPr="008B2251">
              <w:t>з</w:t>
            </w:r>
            <w:r w:rsidRPr="008B2251">
              <w:t xml:space="preserve">водителям, </w:t>
            </w:r>
            <w:r w:rsidRPr="008B2251">
              <w:lastRenderedPageBreak/>
              <w:t>кроме граждан, ведущих ЛПХ, субсидий на проведение меропри</w:t>
            </w:r>
            <w:r w:rsidRPr="008B2251">
              <w:t>я</w:t>
            </w:r>
            <w:r w:rsidRPr="008B2251">
              <w:t xml:space="preserve">тия </w:t>
            </w:r>
          </w:p>
        </w:tc>
      </w:tr>
      <w:tr w:rsidR="00992007" w:rsidRPr="008B2251" w:rsidTr="008B683F">
        <w:trPr>
          <w:trHeight w:val="404"/>
        </w:trPr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2.5.1.2. Приобретение нетелей и телок моло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ного направления продуктивности из товарных стад молочн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го направления продуктивности</w:t>
            </w:r>
          </w:p>
        </w:tc>
        <w:tc>
          <w:tcPr>
            <w:tcW w:w="3827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rPr>
          <w:trHeight w:val="195"/>
        </w:trPr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2.5.1.3. Укрепление материально-технической базы отрасли молочного скотоводства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сельхозтоваропрои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водителям, кроме граждан, ведущих ЛПХ, субсидий на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ведение мероприятий 4.1.1.1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</w:tr>
      <w:tr w:rsidR="00992007" w:rsidRPr="008B2251" w:rsidTr="008B683F">
        <w:trPr>
          <w:trHeight w:val="195"/>
        </w:trPr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2.5.1.4. Кадровое обеспечение отрасли живо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новодства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6"/>
              </w:rPr>
              <w:t>предоставление сельскохозяйственным товаропрои</w:t>
            </w:r>
            <w:r w:rsidRPr="008B2251">
              <w:rPr>
                <w:spacing w:val="-6"/>
              </w:rPr>
              <w:t>з</w:t>
            </w:r>
            <w:r w:rsidRPr="008B2251">
              <w:rPr>
                <w:spacing w:val="-6"/>
              </w:rPr>
              <w:t>водителям, кроме граждан, ведущих ЛПХ, субс</w:t>
            </w:r>
            <w:r w:rsidRPr="008B2251">
              <w:rPr>
                <w:spacing w:val="-6"/>
              </w:rPr>
              <w:t>и</w:t>
            </w:r>
            <w:r w:rsidRPr="008B2251">
              <w:rPr>
                <w:spacing w:val="-6"/>
              </w:rPr>
              <w:t>дий на проведение мероприятия 5.3.1.3 Пр</w:t>
            </w:r>
            <w:r w:rsidRPr="008B2251">
              <w:rPr>
                <w:spacing w:val="-6"/>
              </w:rPr>
              <w:t>о</w:t>
            </w:r>
            <w:r w:rsidRPr="008B2251">
              <w:rPr>
                <w:spacing w:val="-6"/>
              </w:rPr>
              <w:t xml:space="preserve">граммы; </w:t>
            </w:r>
          </w:p>
          <w:p w:rsidR="00992007" w:rsidRPr="008B2251" w:rsidRDefault="00992007" w:rsidP="008B683F">
            <w:pPr>
              <w:rPr>
                <w:spacing w:val="-6"/>
              </w:rPr>
            </w:pPr>
          </w:p>
        </w:tc>
      </w:tr>
      <w:tr w:rsidR="00992007" w:rsidRPr="008B2251" w:rsidTr="008B683F">
        <w:trPr>
          <w:trHeight w:val="14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2.6. 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п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терь и снижения качества проду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ции, вызванных болезнями живо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bCs/>
                <w:sz w:val="24"/>
                <w:szCs w:val="24"/>
              </w:rPr>
              <w:t>ных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rPr>
                <w:spacing w:val="-4"/>
              </w:rPr>
              <w:t>2.6.1. Обеспечение пр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филактики болезней и предупреждение массов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го заражения сельскохозяйственных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r w:rsidRPr="008B2251">
              <w:rPr>
                <w:bCs/>
              </w:rPr>
              <w:t>2.6.1.1. Осуществление установленного Правительством области комплекса мер по проф</w:t>
            </w:r>
            <w:r w:rsidRPr="008B2251">
              <w:rPr>
                <w:bCs/>
              </w:rPr>
              <w:t>и</w:t>
            </w:r>
            <w:r w:rsidRPr="008B2251">
              <w:rPr>
                <w:bCs/>
              </w:rPr>
              <w:t>лактике болезней и предупреждению массового заражения сельскохозяйственных ж</w:t>
            </w:r>
            <w:r w:rsidRPr="008B2251">
              <w:rPr>
                <w:bCs/>
              </w:rPr>
              <w:t>и</w:t>
            </w:r>
            <w:r w:rsidRPr="008B2251">
              <w:rPr>
                <w:bCs/>
              </w:rPr>
              <w:t>вотных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средств на размещение и исполнение заказа государственного заказчика на поста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ки товаров, выполнение работ или оказание услуг для государственных нужд обла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992007" w:rsidRPr="008B2251" w:rsidTr="008B683F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  <w:highlight w:val="yellow"/>
              </w:rPr>
            </w:pPr>
            <w:r w:rsidRPr="008B2251">
              <w:rPr>
                <w:spacing w:val="-4"/>
              </w:rPr>
              <w:t>2.6.2. Обеспечение лечения болезней и ликвид</w:t>
            </w:r>
            <w:r w:rsidRPr="008B2251">
              <w:rPr>
                <w:spacing w:val="-4"/>
              </w:rPr>
              <w:t>а</w:t>
            </w:r>
            <w:r w:rsidRPr="008B2251">
              <w:rPr>
                <w:spacing w:val="-4"/>
              </w:rPr>
              <w:t>ции вспышек особо опа</w:t>
            </w:r>
            <w:r w:rsidRPr="008B2251">
              <w:rPr>
                <w:spacing w:val="-4"/>
              </w:rPr>
              <w:t>с</w:t>
            </w:r>
            <w:r w:rsidRPr="008B2251">
              <w:rPr>
                <w:spacing w:val="-4"/>
              </w:rPr>
              <w:t>ных болезней сельскохозяйственных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rPr>
                <w:bCs/>
              </w:rPr>
              <w:t>2.6.2.1. Осуществление комплекса мер по лечению б</w:t>
            </w:r>
            <w:r w:rsidRPr="008B2251">
              <w:rPr>
                <w:bCs/>
              </w:rPr>
              <w:t>о</w:t>
            </w:r>
            <w:r w:rsidRPr="008B2251">
              <w:rPr>
                <w:bCs/>
              </w:rPr>
              <w:t xml:space="preserve">лезней и ликвидации вспышек особо опасных болезней </w:t>
            </w:r>
            <w:r w:rsidRPr="008B2251">
              <w:rPr>
                <w:spacing w:val="-4"/>
              </w:rPr>
              <w:t>сельскохозяйственных ж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вотных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Задача 3. Создание предпос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лок развития малых форм 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b/>
                <w:highlight w:val="yellow"/>
              </w:rPr>
            </w:pPr>
          </w:p>
        </w:tc>
      </w:tr>
      <w:tr w:rsidR="00992007" w:rsidRPr="008B2251" w:rsidTr="008B683F"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t>3.1.(3.1.1.) Создание предпосылок развития К(Ф)Х, сел</w:t>
            </w:r>
            <w:r w:rsidRPr="008B2251">
              <w:t>ь</w:t>
            </w:r>
            <w:r w:rsidRPr="008B2251">
              <w:t>скохозяйственных потребительских кооперативов и ЛПХ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3.1.1.1. Поддержка начина</w:t>
            </w:r>
            <w:r w:rsidRPr="008B2251">
              <w:t>ю</w:t>
            </w:r>
            <w:r w:rsidRPr="008B2251">
              <w:t>щих фермеров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  <w:rPr>
                <w:spacing w:val="-4"/>
              </w:rPr>
            </w:pPr>
            <w:r w:rsidRPr="008B2251">
              <w:rPr>
                <w:spacing w:val="-4"/>
              </w:rPr>
              <w:t>предоставление на конкурсной основе грантов  на создание и разв</w:t>
            </w:r>
            <w:r w:rsidRPr="008B2251">
              <w:rPr>
                <w:spacing w:val="-4"/>
              </w:rPr>
              <w:t>и</w:t>
            </w:r>
            <w:r w:rsidRPr="008B2251">
              <w:rPr>
                <w:spacing w:val="-4"/>
              </w:rPr>
              <w:t>тие К(Ф)Х и на единовременную помощь на бытовое обустройство начинающих ферм</w:t>
            </w:r>
            <w:r w:rsidRPr="008B2251">
              <w:rPr>
                <w:spacing w:val="-4"/>
              </w:rPr>
              <w:t>е</w:t>
            </w:r>
            <w:r w:rsidRPr="008B2251">
              <w:rPr>
                <w:spacing w:val="-4"/>
              </w:rPr>
              <w:t>ров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3.1.1.2  Развитие семейных животноводч</w:t>
            </w:r>
            <w:r w:rsidRPr="008B2251">
              <w:t>е</w:t>
            </w:r>
            <w:r w:rsidRPr="008B2251">
              <w:t>ских ферм на базе К(Ф)Х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предоставление на конкурсной основе грантов К(Ф)Х  на провед</w:t>
            </w:r>
            <w:r w:rsidRPr="008B2251">
              <w:t>е</w:t>
            </w:r>
            <w:r w:rsidRPr="008B2251">
              <w:t xml:space="preserve">ние  мероприятия      </w:t>
            </w:r>
          </w:p>
        </w:tc>
      </w:tr>
      <w:tr w:rsidR="00992007" w:rsidRPr="008B2251" w:rsidTr="008B683F">
        <w:trPr>
          <w:trHeight w:val="2060"/>
        </w:trPr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3.1.1.3. Участие в ежегодных областных ко</w:t>
            </w:r>
            <w:r w:rsidRPr="008B2251">
              <w:t>н</w:t>
            </w:r>
            <w:r w:rsidRPr="008B2251">
              <w:t>курсов  на присвоение званий «Лучшее личное подсобное хозяйство», «Лучший муниципал</w:t>
            </w:r>
            <w:r w:rsidRPr="008B2251">
              <w:t>ь</w:t>
            </w:r>
            <w:r w:rsidRPr="008B2251">
              <w:t>ный район по развитию малых форм  хозяйс</w:t>
            </w:r>
            <w:r w:rsidRPr="008B2251">
              <w:t>т</w:t>
            </w:r>
            <w:r w:rsidRPr="008B2251">
              <w:t>вования  в агропромышленном комплексе о</w:t>
            </w:r>
            <w:r w:rsidRPr="008B2251">
              <w:t>б</w:t>
            </w:r>
            <w:r w:rsidRPr="008B2251">
              <w:t>ласти», «Лучшее поселение по развитию м</w:t>
            </w:r>
            <w:r w:rsidRPr="008B2251">
              <w:t>а</w:t>
            </w:r>
            <w:r w:rsidRPr="008B2251">
              <w:t>лых   форм хозяйствования в агропромышленном ко</w:t>
            </w:r>
            <w:r w:rsidRPr="008B2251">
              <w:t>м</w:t>
            </w:r>
            <w:r w:rsidRPr="008B2251">
              <w:t>плексе области»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  <w:rPr>
                <w:highlight w:val="yellow"/>
              </w:rPr>
            </w:pPr>
            <w:r w:rsidRPr="008B2251">
              <w:t>предоставление единовременных соц</w:t>
            </w:r>
            <w:r w:rsidRPr="008B2251">
              <w:t>и</w:t>
            </w:r>
            <w:r w:rsidRPr="008B2251">
              <w:t xml:space="preserve">альных выплат победителям и призерам конкурсов в виде премий              </w:t>
            </w:r>
          </w:p>
        </w:tc>
      </w:tr>
      <w:tr w:rsidR="00992007" w:rsidRPr="008B2251" w:rsidTr="008B683F">
        <w:trPr>
          <w:trHeight w:val="1233"/>
        </w:trPr>
        <w:tc>
          <w:tcPr>
            <w:tcW w:w="6204" w:type="dxa"/>
            <w:gridSpan w:val="3"/>
            <w:vMerge/>
          </w:tcPr>
          <w:p w:rsidR="00992007" w:rsidRPr="008B2251" w:rsidRDefault="00992007" w:rsidP="008B683F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  <w:rPr>
                <w:spacing w:val="-2"/>
              </w:rPr>
            </w:pPr>
            <w:r w:rsidRPr="008B2251">
              <w:rPr>
                <w:spacing w:val="-2"/>
              </w:rPr>
              <w:t>3.1.1.4. Образование (в том числе уточнение границ) земельных участков из земель сельск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хозяйственного назначения, включая госуда</w:t>
            </w:r>
            <w:r w:rsidRPr="008B2251">
              <w:rPr>
                <w:spacing w:val="-2"/>
              </w:rPr>
              <w:t>р</w:t>
            </w:r>
            <w:r w:rsidRPr="008B2251">
              <w:rPr>
                <w:spacing w:val="-2"/>
              </w:rPr>
              <w:t>ственную регистрацию прав собственности  К(Ф)Х, в том числе индивидуальных предпр</w:t>
            </w:r>
            <w:r w:rsidRPr="008B2251">
              <w:rPr>
                <w:spacing w:val="-2"/>
              </w:rPr>
              <w:t>и</w:t>
            </w:r>
            <w:r w:rsidRPr="008B2251">
              <w:rPr>
                <w:spacing w:val="-2"/>
              </w:rPr>
              <w:t>нимателей, на образованные земельные учас</w:t>
            </w:r>
            <w:r w:rsidRPr="008B2251">
              <w:rPr>
                <w:spacing w:val="-2"/>
              </w:rPr>
              <w:t>т</w:t>
            </w:r>
            <w:r w:rsidRPr="008B2251">
              <w:rPr>
                <w:spacing w:val="-2"/>
              </w:rPr>
              <w:t xml:space="preserve">ки 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предоставление указанным лицам субсидий на проведение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r w:rsidRPr="008B2251">
              <w:t>3.2. (3.2.1) Создание предпосылок роста производства и объема реализации сельскохозяйственной продукции, производимой К(Ф)Х, гражданами, ведущими ЛПХ, и сельскохозяйственными потребительским кооперат</w:t>
            </w:r>
            <w:r w:rsidRPr="008B2251">
              <w:t>и</w:t>
            </w:r>
            <w:r w:rsidRPr="008B2251">
              <w:t>вами</w:t>
            </w:r>
          </w:p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3.2.1.1.  Приобретение сельскохозяйстве</w:t>
            </w:r>
            <w:r w:rsidRPr="008B2251">
              <w:t>н</w:t>
            </w:r>
            <w:r w:rsidRPr="008B2251">
              <w:t>ными потребительскими кооперативами техники и оборудования для заготовки, транспортировки, переработки, хранения и сбыта сельскохозя</w:t>
            </w:r>
            <w:r w:rsidRPr="008B2251">
              <w:t>й</w:t>
            </w:r>
            <w:r w:rsidRPr="008B2251">
              <w:t>ственной продукции, а также для организации сельскохозяйс</w:t>
            </w:r>
            <w:r w:rsidRPr="008B2251">
              <w:t>т</w:t>
            </w:r>
            <w:r w:rsidRPr="008B2251">
              <w:t>венных кооперативных рынков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  <w:rPr>
                <w:highlight w:val="yellow"/>
              </w:rPr>
            </w:pPr>
            <w:r w:rsidRPr="008B2251">
              <w:t>предоставление указанным лицам субсидий на проведение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3.2.1.2 Реализация (сбыт) сельскохозяйстве</w:t>
            </w:r>
            <w:r w:rsidRPr="008B2251">
              <w:t>н</w:t>
            </w:r>
            <w:r w:rsidRPr="008B2251">
              <w:t>ными потребительскими кооперативами мол</w:t>
            </w:r>
            <w:r w:rsidRPr="008B2251">
              <w:t>о</w:t>
            </w:r>
            <w:r w:rsidRPr="008B2251">
              <w:t>ка и (или) мяса крупного рогатого скота, пр</w:t>
            </w:r>
            <w:r w:rsidRPr="008B2251">
              <w:t>о</w:t>
            </w:r>
            <w:r w:rsidRPr="008B2251">
              <w:t>изведенных гражданами, ведущими ЛПХ, и крестьянскими (фермерскими) хозяйс</w:t>
            </w:r>
            <w:r w:rsidRPr="008B2251">
              <w:t>т</w:t>
            </w:r>
            <w:r w:rsidRPr="008B2251">
              <w:t>вами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Cell"/>
            </w:pPr>
            <w:r w:rsidRPr="008B2251">
              <w:t>предоставление сельскохозяйс</w:t>
            </w:r>
            <w:r w:rsidRPr="008B2251">
              <w:t>т</w:t>
            </w:r>
            <w:r w:rsidRPr="008B2251">
              <w:t>венным  потребительским кооп</w:t>
            </w:r>
            <w:r w:rsidRPr="008B2251">
              <w:t>е</w:t>
            </w:r>
            <w:r w:rsidRPr="008B2251">
              <w:t>ративам субсидий на проведение мер</w:t>
            </w:r>
            <w:r w:rsidRPr="008B2251">
              <w:t>о</w:t>
            </w:r>
            <w:r w:rsidRPr="008B2251">
              <w:t>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6"/>
              </w:rPr>
              <w:t xml:space="preserve">3.3. (3.3.1) </w:t>
            </w:r>
            <w:r w:rsidRPr="008B2251">
              <w:t>Повышение доступности кредитов и займов для граждан, ведущих ЛПХ, К(Ф)Х и сельскохозяйственных потребительских кооп</w:t>
            </w:r>
            <w:r w:rsidRPr="008B2251">
              <w:t>е</w:t>
            </w:r>
            <w:r w:rsidRPr="008B2251">
              <w:t>ративов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3.3.1.1. Возмещение гражданам, ведущим ЛПХ, К(Ф)Х и сельскохозяйственным потребител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ским кооперативам части затрат на уплату процентов по кредитам и займам, получе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ным на цели, установленные Государственной програ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мой развития сельского хозяйства и регулиров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ния рынков сельскохозяйственной проду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ции, сырья и продовольс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вия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возмещение части затрат на уплату процентов по кр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дитам (займам)</w:t>
            </w:r>
          </w:p>
        </w:tc>
      </w:tr>
      <w:tr w:rsidR="00992007" w:rsidRPr="008B2251" w:rsidTr="008B683F"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Задача 4. Техническая и те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нологическая модернизация, инновац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онное развитие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2"/>
              </w:rPr>
            </w:pPr>
            <w:r w:rsidRPr="008B2251">
              <w:rPr>
                <w:spacing w:val="-2"/>
              </w:rPr>
              <w:t>4.1. (4.1.1). Содействие сельскохозяйственным товаропроизводителям в обновлении машино-тракторного парка, а также в приобретении оборудования убойных пун</w:t>
            </w:r>
            <w:r w:rsidRPr="008B2251">
              <w:rPr>
                <w:spacing w:val="-2"/>
              </w:rPr>
              <w:t>к</w:t>
            </w:r>
            <w:r w:rsidRPr="008B2251">
              <w:rPr>
                <w:spacing w:val="-2"/>
              </w:rPr>
              <w:t>тов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4.1.1.1. Возмещение затрат на приобретение современных сельскохозяйственных машин, тра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торов и оборудования убойных пунктов, включая оборудование оч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стных сооружений и (или) на уплату лизинговых платежей по договорам фина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совой аренды (лизинга)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сельхозтовар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производителям, кроме граждан, ведущих ЛПХ,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992007" w:rsidRPr="008B2251" w:rsidTr="008B683F">
        <w:trPr>
          <w:trHeight w:val="838"/>
        </w:trPr>
        <w:tc>
          <w:tcPr>
            <w:tcW w:w="6204" w:type="dxa"/>
            <w:gridSpan w:val="3"/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6"/>
              </w:rPr>
              <w:t>4.2. (4.2.1).  Развитие системы лизинговых и аналогичных им операций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4.2.1.2. Приобретение техники в лизинг через открытое акционерное общество «Росагрол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зинг»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без использования средств облас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бюджета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 w:val="restart"/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rPr>
                <w:spacing w:val="-6"/>
              </w:rPr>
              <w:t>4.3. (4.3.1). Стимулирование интеграционных процессов в сельском хозяйстве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4.3.1.1. Увеличение эффективной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зяйственной организацией объема молока, произведенного и реализованного после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соединения к ней низкоэффективной сельскохозяйственной орган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предоставление указанным организац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ям субсидий на проведение меропри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тия</w:t>
            </w: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tabs>
                <w:tab w:val="left" w:pos="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4.3.1.2.Содержание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зяйственной организацией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коров молочного направления продуктивности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после присоед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нения к ней низкоэффективной сельскохозяйственной организ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827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4.3.1.3. Приобретение эффективной сельскох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зяйственной организацией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сельскохозяйстве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техники и (или) племенного молодняка крупного рогатого скота молочного направл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их в уставный (складочный) капитал низкоэффективной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орг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3827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6204" w:type="dxa"/>
            <w:gridSpan w:val="3"/>
            <w:vMerge/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4.4.1.4.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Увеличение эффективной сельскохозя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й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ственной организацией и низкоэффективной сельскохозяйственной организацией объема м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лока, произведенного и реализованного по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 внесения эффективной сельскохозяйственной организацией в уставный (складочный) кап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тал низкоэффективной сельскохозяйственной орг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низации современной сельскохозяйственной техники и (или) племенного молодняка крупного рогатого ск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та</w:t>
            </w:r>
          </w:p>
        </w:tc>
        <w:tc>
          <w:tcPr>
            <w:tcW w:w="3827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6204" w:type="dxa"/>
            <w:gridSpan w:val="3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4.3.1.5. 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Производство эффективной сельскох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зяйственной организацией, признанной в соо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ветствии с законодательством о племенном животноводстве племенным заводом или племе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ным репродуктором, племенного молодняка крупного рогатого скота молочного направл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продуктивности и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B22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несение его в уставный (складочный) капитал низкоэффективной 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орг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007" w:rsidRPr="008B2251" w:rsidTr="008B683F"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Задача 5. Обеспечение реализации Пр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rPr>
          <w:trHeight w:val="1716"/>
        </w:trPr>
        <w:tc>
          <w:tcPr>
            <w:tcW w:w="3369" w:type="dxa"/>
            <w:vMerge w:val="restart"/>
          </w:tcPr>
          <w:p w:rsidR="00992007" w:rsidRPr="008B2251" w:rsidRDefault="00992007" w:rsidP="008B683F">
            <w:pPr>
              <w:rPr>
                <w:b/>
              </w:rPr>
            </w:pPr>
            <w:r w:rsidRPr="008B2251">
              <w:t>5.1.</w:t>
            </w:r>
            <w:r w:rsidRPr="008B2251">
              <w:rPr>
                <w:spacing w:val="-2"/>
              </w:rPr>
              <w:t xml:space="preserve"> Повышение кадрового потенциала АПК области, формирование кадрового с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става, обладающего инновацио</w:t>
            </w:r>
            <w:r w:rsidRPr="008B2251">
              <w:rPr>
                <w:spacing w:val="-2"/>
              </w:rPr>
              <w:t>н</w:t>
            </w:r>
            <w:r w:rsidRPr="008B2251">
              <w:rPr>
                <w:spacing w:val="-2"/>
              </w:rPr>
              <w:t>ным подходом к делу, способного обеспечить эффективное функционирование отрасли в современных усл</w:t>
            </w:r>
            <w:r w:rsidRPr="008B2251">
              <w:rPr>
                <w:spacing w:val="-2"/>
              </w:rPr>
              <w:t>о</w:t>
            </w:r>
            <w:r w:rsidRPr="008B2251">
              <w:rPr>
                <w:spacing w:val="-2"/>
              </w:rPr>
              <w:t>виях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t>5.1.1 Содействие привлечению квалифицирова</w:t>
            </w:r>
            <w:r w:rsidRPr="008B2251">
              <w:t>н</w:t>
            </w:r>
            <w:r w:rsidRPr="008B2251">
              <w:t>ных кадров, особенно мол</w:t>
            </w:r>
            <w:r w:rsidRPr="008B2251">
              <w:t>о</w:t>
            </w:r>
            <w:r w:rsidRPr="008B2251">
              <w:t>дых специалистов, для работы в организ</w:t>
            </w:r>
            <w:r w:rsidRPr="008B2251">
              <w:t>а</w:t>
            </w:r>
            <w:r w:rsidRPr="008B2251">
              <w:t>циях АПК</w:t>
            </w:r>
          </w:p>
          <w:p w:rsidR="00992007" w:rsidRPr="008B2251" w:rsidRDefault="00992007" w:rsidP="008B683F"/>
          <w:p w:rsidR="00992007" w:rsidRPr="008B2251" w:rsidRDefault="00992007" w:rsidP="008B683F"/>
        </w:tc>
        <w:tc>
          <w:tcPr>
            <w:tcW w:w="5103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t>5.1.1.1. Предоставление социальных выплат в виде ст</w:t>
            </w:r>
            <w:r w:rsidRPr="008B2251">
              <w:t>и</w:t>
            </w:r>
            <w:r w:rsidRPr="008B2251">
              <w:t>пендий студентам государственных образовательных учреждений высшего профессионального образования аграрного пр</w:t>
            </w:r>
            <w:r w:rsidRPr="008B2251">
              <w:t>о</w:t>
            </w:r>
            <w:r w:rsidRPr="008B2251">
              <w:t>филя, обучающимся в рамках целевой контрактной подготовки специ</w:t>
            </w:r>
            <w:r w:rsidRPr="008B2251">
              <w:t>а</w:t>
            </w:r>
            <w:r w:rsidRPr="008B2251">
              <w:t>листов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социальных выплат в виде ст</w:t>
            </w:r>
            <w:r w:rsidRPr="008B2251">
              <w:t>и</w:t>
            </w:r>
            <w:r w:rsidRPr="008B2251">
              <w:t>пендий</w:t>
            </w:r>
          </w:p>
        </w:tc>
      </w:tr>
      <w:tr w:rsidR="00992007" w:rsidRPr="008B2251" w:rsidTr="008B683F"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5.1.1.2. Выплата единовременного пособия молодым специал</w:t>
            </w:r>
            <w:r w:rsidRPr="008B2251">
              <w:t>и</w:t>
            </w:r>
            <w:r w:rsidRPr="008B2251">
              <w:t>стам</w:t>
            </w:r>
          </w:p>
          <w:p w:rsidR="00992007" w:rsidRPr="008B2251" w:rsidRDefault="00992007" w:rsidP="008B683F"/>
          <w:p w:rsidR="00992007" w:rsidRPr="008B2251" w:rsidRDefault="00992007" w:rsidP="008B683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4"/>
              </w:rPr>
            </w:pPr>
            <w:r w:rsidRPr="008B2251">
              <w:rPr>
                <w:spacing w:val="-4"/>
              </w:rPr>
              <w:t>предоставление сельскохозяйственным товаропрои</w:t>
            </w:r>
            <w:r w:rsidRPr="008B2251">
              <w:rPr>
                <w:spacing w:val="-4"/>
              </w:rPr>
              <w:t>з</w:t>
            </w:r>
            <w:r w:rsidRPr="008B2251">
              <w:rPr>
                <w:spacing w:val="-4"/>
              </w:rPr>
              <w:t>водителям, кроме граждан, ведущих ЛПХ, субсидий на проведение мер</w:t>
            </w:r>
            <w:r w:rsidRPr="008B2251">
              <w:rPr>
                <w:spacing w:val="-4"/>
              </w:rPr>
              <w:t>о</w:t>
            </w:r>
            <w:r w:rsidRPr="008B2251">
              <w:rPr>
                <w:spacing w:val="-4"/>
              </w:rPr>
              <w:t>приятия</w:t>
            </w:r>
          </w:p>
        </w:tc>
      </w:tr>
      <w:tr w:rsidR="00992007" w:rsidRPr="008B2251" w:rsidTr="008B683F">
        <w:tc>
          <w:tcPr>
            <w:tcW w:w="3369" w:type="dxa"/>
            <w:vMerge/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b/>
                <w:highlight w:val="yellow"/>
              </w:rPr>
            </w:pPr>
            <w:r w:rsidRPr="008B2251">
              <w:t>5.1.2. Создание предп</w:t>
            </w:r>
            <w:r w:rsidRPr="008B2251">
              <w:t>о</w:t>
            </w:r>
            <w:r w:rsidRPr="008B2251">
              <w:t xml:space="preserve">сылок для </w:t>
            </w:r>
            <w:r w:rsidRPr="008B2251">
              <w:lastRenderedPageBreak/>
              <w:t>повышения профессионального уровня руководит</w:t>
            </w:r>
            <w:r w:rsidRPr="008B2251">
              <w:t>е</w:t>
            </w:r>
            <w:r w:rsidRPr="008B2251">
              <w:t>лей сельскох</w:t>
            </w:r>
            <w:r w:rsidRPr="008B2251">
              <w:t>о</w:t>
            </w:r>
            <w:r w:rsidRPr="008B2251">
              <w:t>зяйственных товаропроизводит</w:t>
            </w:r>
            <w:r w:rsidRPr="008B2251">
              <w:t>е</w:t>
            </w:r>
            <w:r w:rsidRPr="008B2251">
              <w:t xml:space="preserve">лей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lastRenderedPageBreak/>
              <w:t>5.1.2.1. Повышение квалификации руковод</w:t>
            </w:r>
            <w:r w:rsidRPr="008B2251">
              <w:t>и</w:t>
            </w:r>
            <w:r w:rsidRPr="008B2251">
              <w:t xml:space="preserve">телей сельскохозяйственных </w:t>
            </w:r>
            <w:r w:rsidRPr="008B2251">
              <w:lastRenderedPageBreak/>
              <w:t>товаропроизвод</w:t>
            </w:r>
            <w:r w:rsidRPr="008B2251">
              <w:t>и</w:t>
            </w:r>
            <w:r w:rsidRPr="008B2251">
              <w:t xml:space="preserve">телей </w:t>
            </w:r>
          </w:p>
          <w:p w:rsidR="00992007" w:rsidRPr="008B2251" w:rsidRDefault="00992007" w:rsidP="008B683F"/>
          <w:p w:rsidR="00992007" w:rsidRPr="008B2251" w:rsidRDefault="00992007" w:rsidP="008B683F"/>
          <w:p w:rsidR="00992007" w:rsidRPr="008B2251" w:rsidRDefault="00992007" w:rsidP="008B683F"/>
          <w:p w:rsidR="00992007" w:rsidRPr="008B2251" w:rsidRDefault="00992007" w:rsidP="008B683F">
            <w:pPr>
              <w:rPr>
                <w:b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b/>
                <w:highlight w:val="yellow"/>
              </w:rPr>
            </w:pPr>
            <w:r w:rsidRPr="008B2251">
              <w:lastRenderedPageBreak/>
              <w:t xml:space="preserve">предоставление средств на размещение и исполнение заказа </w:t>
            </w:r>
            <w:r w:rsidRPr="008B2251">
              <w:lastRenderedPageBreak/>
              <w:t>государственного заказчика – коорд</w:t>
            </w:r>
            <w:r w:rsidRPr="008B2251">
              <w:t>и</w:t>
            </w:r>
            <w:r w:rsidRPr="008B2251">
              <w:t>натора Программы на поставку товаров, выпо</w:t>
            </w:r>
            <w:r w:rsidRPr="008B2251">
              <w:t>л</w:t>
            </w:r>
            <w:r w:rsidRPr="008B2251">
              <w:t>нение работ или оказание услуг для государственных нужд Киро</w:t>
            </w:r>
            <w:r w:rsidRPr="008B2251">
              <w:t>в</w:t>
            </w:r>
            <w:r w:rsidRPr="008B2251">
              <w:t xml:space="preserve">ской области </w:t>
            </w:r>
          </w:p>
        </w:tc>
      </w:tr>
      <w:tr w:rsidR="00992007" w:rsidRPr="008B2251" w:rsidTr="008B683F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5.1.3. Стимулирование пов</w:t>
            </w:r>
            <w:r w:rsidRPr="008B2251">
              <w:t>ы</w:t>
            </w:r>
            <w:r w:rsidRPr="008B2251">
              <w:t>шения качества и производительности труда в АПК</w:t>
            </w:r>
          </w:p>
          <w:p w:rsidR="00992007" w:rsidRPr="008B2251" w:rsidRDefault="00992007" w:rsidP="008B683F"/>
          <w:p w:rsidR="00992007" w:rsidRPr="008B2251" w:rsidRDefault="00992007" w:rsidP="008B683F"/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5.1.3.1. Участие в ежегодных конкурсов в сфере агропромышленного комплекса с предоставл</w:t>
            </w:r>
            <w:r w:rsidRPr="008B2251">
              <w:t>е</w:t>
            </w:r>
            <w:r w:rsidRPr="008B2251">
              <w:t>нием социальных выплат победителям и призерам, занявшим второе и третьи места, конкурсов работников агропромышленного комплекса; проведение профессионального праздника – Дня работника сельского хозяйс</w:t>
            </w:r>
            <w:r w:rsidRPr="008B2251">
              <w:t>т</w:t>
            </w:r>
            <w:r w:rsidRPr="008B2251">
              <w:t>ва и перерабатывающей промышле</w:t>
            </w:r>
            <w:r w:rsidRPr="008B2251">
              <w:t>н</w:t>
            </w:r>
            <w:r w:rsidRPr="008B2251">
              <w:t>ности</w:t>
            </w:r>
          </w:p>
          <w:p w:rsidR="00992007" w:rsidRPr="008B2251" w:rsidRDefault="00992007" w:rsidP="008B683F"/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r w:rsidRPr="008B2251">
              <w:t>предоставление единовременных социальных выплат победит</w:t>
            </w:r>
            <w:r w:rsidRPr="008B2251">
              <w:t>е</w:t>
            </w:r>
            <w:r w:rsidRPr="008B2251">
              <w:t>лям и призерам конкурсов в виде премий; предоставл</w:t>
            </w:r>
            <w:r w:rsidRPr="008B2251">
              <w:t>е</w:t>
            </w:r>
            <w:r w:rsidRPr="008B2251">
              <w:t>ние средств на размещение и испо</w:t>
            </w:r>
            <w:r w:rsidRPr="008B2251">
              <w:t>л</w:t>
            </w:r>
            <w:r w:rsidRPr="008B2251">
              <w:t>нение заказа государственного заказчика – координатора Программы на поставки товаров, в</w:t>
            </w:r>
            <w:r w:rsidRPr="008B2251">
              <w:t>ы</w:t>
            </w:r>
            <w:r w:rsidRPr="008B2251">
              <w:t>полнение работ или оказание услуг для государственных нужд о</w:t>
            </w:r>
            <w:r w:rsidRPr="008B2251">
              <w:t>б</w:t>
            </w:r>
            <w:r w:rsidRPr="008B2251">
              <w:t>ласти</w:t>
            </w:r>
          </w:p>
        </w:tc>
      </w:tr>
      <w:tr w:rsidR="00992007" w:rsidRPr="008B2251" w:rsidTr="008B683F">
        <w:tc>
          <w:tcPr>
            <w:tcW w:w="3369" w:type="dxa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Задача 6. Стимулирование эффективного использования земель сельскохозяйстве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ного назначения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2007" w:rsidRPr="008B2251" w:rsidTr="008B683F">
        <w:trPr>
          <w:trHeight w:val="1510"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:rsidR="00992007" w:rsidRPr="008B2251" w:rsidRDefault="00992007" w:rsidP="008B683F">
            <w:pPr>
              <w:rPr>
                <w:spacing w:val="-6"/>
              </w:rPr>
            </w:pPr>
            <w:r w:rsidRPr="008B2251">
              <w:t>6.1. (6.1.1). Содействие возникновению прав собственности организаций АПК на земельные участки из земель сельскохозяйственного н</w:t>
            </w:r>
            <w:r w:rsidRPr="008B2251">
              <w:t>а</w:t>
            </w:r>
            <w:r w:rsidRPr="008B2251">
              <w:t>значения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 xml:space="preserve">6.1.1.1. 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Выделение земельных участков из з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мель сельскохозяйственного назначения в счёт земельных долей, включая государственную р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гистрацию прав собственности организаций АПК, за и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ключением К(Ф)Х, на выделенные земельные учас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8B22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указанным лицам субсидий на проведение мер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992007" w:rsidRPr="008B2251" w:rsidTr="008B683F">
        <w:tc>
          <w:tcPr>
            <w:tcW w:w="6204" w:type="dxa"/>
            <w:gridSpan w:val="3"/>
          </w:tcPr>
          <w:p w:rsidR="00992007" w:rsidRPr="008B2251" w:rsidRDefault="00992007" w:rsidP="008B683F">
            <w:pPr>
              <w:rPr>
                <w:spacing w:val="-10"/>
              </w:rPr>
            </w:pPr>
            <w:r w:rsidRPr="008B2251">
              <w:rPr>
                <w:spacing w:val="-10"/>
              </w:rPr>
              <w:t>6.3. (6.3.1). Содействие возникновению прав собственности поселений и городских округов на земельные участки из з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мель сельскохозяйственного назначения, подлежащие выделению в счет невостребованных земельных д</w:t>
            </w:r>
            <w:r w:rsidRPr="008B2251">
              <w:rPr>
                <w:spacing w:val="-10"/>
              </w:rPr>
              <w:t>о</w:t>
            </w:r>
            <w:r w:rsidRPr="008B2251">
              <w:rPr>
                <w:spacing w:val="-10"/>
              </w:rPr>
              <w:t>лей и (или) земельных долей, от права собственности на которые граждане отк</w:t>
            </w:r>
            <w:r w:rsidRPr="008B2251">
              <w:rPr>
                <w:spacing w:val="-10"/>
              </w:rPr>
              <w:t>а</w:t>
            </w:r>
            <w:r w:rsidRPr="008B2251">
              <w:rPr>
                <w:spacing w:val="-10"/>
              </w:rPr>
              <w:t>зались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6.3.1.1. Выделение земельных участков из земель сельскохозя</w:t>
            </w:r>
            <w:r w:rsidRPr="008B2251">
              <w:rPr>
                <w:sz w:val="24"/>
                <w:szCs w:val="24"/>
              </w:rPr>
              <w:t>й</w:t>
            </w:r>
            <w:r w:rsidRPr="008B2251">
              <w:rPr>
                <w:sz w:val="24"/>
                <w:szCs w:val="24"/>
              </w:rPr>
              <w:t>ственного назначения в счёт невостребованных земельных долей, и (или) з</w:t>
            </w:r>
            <w:r w:rsidRPr="008B2251">
              <w:rPr>
                <w:sz w:val="24"/>
                <w:szCs w:val="24"/>
              </w:rPr>
              <w:t>е</w:t>
            </w:r>
            <w:r w:rsidRPr="008B2251">
              <w:rPr>
                <w:sz w:val="24"/>
                <w:szCs w:val="24"/>
              </w:rPr>
              <w:t>мельных долей, от права собственности на которые граждане отказались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там муниципальных районов и городских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ругов</w:t>
            </w:r>
          </w:p>
        </w:tc>
      </w:tr>
      <w:tr w:rsidR="00992007" w:rsidRPr="008B2251" w:rsidTr="008B683F">
        <w:tc>
          <w:tcPr>
            <w:tcW w:w="6204" w:type="dxa"/>
            <w:gridSpan w:val="3"/>
          </w:tcPr>
          <w:p w:rsidR="00992007" w:rsidRPr="008B2251" w:rsidRDefault="00992007" w:rsidP="008B683F">
            <w:pPr>
              <w:rPr>
                <w:spacing w:val="-10"/>
              </w:rPr>
            </w:pPr>
            <w:r w:rsidRPr="008B2251">
              <w:rPr>
                <w:spacing w:val="-10"/>
              </w:rPr>
              <w:t>Задача 7. (7.1.1)</w:t>
            </w:r>
            <w:r w:rsidRPr="008B2251">
              <w:rPr>
                <w:lang w:eastAsia="en-US"/>
              </w:rPr>
              <w:t xml:space="preserve"> Осуществление органами местного самоуправления муниципальных образований Кировской области отдельных государственных полномочий о</w:t>
            </w:r>
            <w:r w:rsidRPr="008B2251">
              <w:rPr>
                <w:lang w:eastAsia="en-US"/>
              </w:rPr>
              <w:t>б</w:t>
            </w:r>
            <w:r w:rsidRPr="008B2251">
              <w:rPr>
                <w:lang w:eastAsia="en-US"/>
              </w:rPr>
              <w:t>ласти по поддержке сельскохозяйственного произво</w:t>
            </w:r>
            <w:r w:rsidRPr="008B2251">
              <w:rPr>
                <w:lang w:eastAsia="en-US"/>
              </w:rPr>
              <w:t>д</w:t>
            </w:r>
            <w:r w:rsidRPr="008B2251">
              <w:rPr>
                <w:lang w:eastAsia="en-US"/>
              </w:rPr>
              <w:t>ства"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a4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7.1.1..1Выполнение управленческих функций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субвенции из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  <w:tr w:rsidR="00992007" w:rsidRPr="008B2251" w:rsidTr="008B683F">
        <w:tc>
          <w:tcPr>
            <w:tcW w:w="6204" w:type="dxa"/>
            <w:gridSpan w:val="3"/>
          </w:tcPr>
          <w:p w:rsidR="00992007" w:rsidRPr="008B2251" w:rsidRDefault="00992007" w:rsidP="008B683F">
            <w:pPr>
              <w:rPr>
                <w:spacing w:val="-10"/>
              </w:rPr>
            </w:pPr>
            <w:r w:rsidRPr="008B2251">
              <w:rPr>
                <w:spacing w:val="-10"/>
              </w:rPr>
              <w:t>Задача 8 (8.1.1) Осуществление органами местного самоуправления муниципальных образований Кировской области о</w:t>
            </w:r>
            <w:r w:rsidRPr="008B2251">
              <w:rPr>
                <w:spacing w:val="-10"/>
              </w:rPr>
              <w:t>т</w:t>
            </w:r>
            <w:r w:rsidRPr="008B2251">
              <w:rPr>
                <w:spacing w:val="-10"/>
              </w:rPr>
              <w:t>дельных государственных полномочий области по поддержке сельскохозяйственного производства, направленных на осущ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ствление отдельных государственных полномочий  по защите населения от болезней, общих для человека и животных в части организации содержания, в соответствии с требованиями де</w:t>
            </w:r>
            <w:r w:rsidRPr="008B2251">
              <w:rPr>
                <w:spacing w:val="-10"/>
              </w:rPr>
              <w:t>й</w:t>
            </w:r>
            <w:r w:rsidRPr="008B2251">
              <w:rPr>
                <w:spacing w:val="-10"/>
              </w:rPr>
              <w:t>ствующего ветеринарного законодательства Российской Фед</w:t>
            </w:r>
            <w:r w:rsidRPr="008B2251">
              <w:rPr>
                <w:spacing w:val="-10"/>
              </w:rPr>
              <w:t>е</w:t>
            </w:r>
            <w:r w:rsidRPr="008B2251">
              <w:rPr>
                <w:spacing w:val="-10"/>
              </w:rPr>
              <w:t>рации, скотомогильников ( биотермических ям) на территории муниципального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a4"/>
              <w:ind w:left="33"/>
              <w:rPr>
                <w:sz w:val="24"/>
                <w:szCs w:val="24"/>
              </w:rPr>
            </w:pPr>
            <w:r w:rsidRPr="008B2251">
              <w:rPr>
                <w:sz w:val="24"/>
                <w:szCs w:val="24"/>
              </w:rPr>
              <w:t>8.1.1.1.Выполнение управленческих функций по защите населения от болезней, общих для человека и животных в части организации содержания, в соответствии с требованиями действующего ветеринарного законодательства Российской Федерации, скотом</w:t>
            </w:r>
            <w:r w:rsidRPr="008B2251">
              <w:rPr>
                <w:sz w:val="24"/>
                <w:szCs w:val="24"/>
              </w:rPr>
              <w:t>о</w:t>
            </w:r>
            <w:r w:rsidRPr="008B2251">
              <w:rPr>
                <w:sz w:val="24"/>
                <w:szCs w:val="24"/>
              </w:rPr>
              <w:t>гильников                  (биотермических ям) на территории муниц</w:t>
            </w:r>
            <w:r w:rsidRPr="008B2251">
              <w:rPr>
                <w:sz w:val="24"/>
                <w:szCs w:val="24"/>
              </w:rPr>
              <w:t>и</w:t>
            </w:r>
            <w:r w:rsidRPr="008B2251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92007" w:rsidRPr="008B2251" w:rsidRDefault="00992007" w:rsidP="008B68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Предоставление субвенции из о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B2251">
              <w:rPr>
                <w:rFonts w:ascii="Times New Roman" w:hAnsi="Times New Roman" w:cs="Times New Roman"/>
                <w:sz w:val="24"/>
                <w:szCs w:val="24"/>
              </w:rPr>
              <w:t>ластного бюджета</w:t>
            </w:r>
          </w:p>
        </w:tc>
      </w:tr>
    </w:tbl>
    <w:p w:rsidR="00992007" w:rsidRDefault="00992007" w:rsidP="00992007">
      <w:pPr>
        <w:tabs>
          <w:tab w:val="left" w:pos="4333"/>
        </w:tabs>
        <w:jc w:val="center"/>
        <w:rPr>
          <w:szCs w:val="28"/>
        </w:rPr>
      </w:pPr>
    </w:p>
    <w:p w:rsidR="00992007" w:rsidRDefault="00992007" w:rsidP="00992007">
      <w:pPr>
        <w:tabs>
          <w:tab w:val="left" w:pos="4333"/>
        </w:tabs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tabs>
          <w:tab w:val="left" w:pos="4333"/>
        </w:tabs>
        <w:ind w:firstLine="12049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 w:val="25"/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ind w:firstLine="154"/>
        <w:rPr>
          <w:sz w:val="25"/>
          <w:szCs w:val="28"/>
        </w:rPr>
      </w:pPr>
      <w:r>
        <w:rPr>
          <w:sz w:val="25"/>
          <w:szCs w:val="28"/>
        </w:rPr>
        <w:t xml:space="preserve">                                                                                                               </w:t>
      </w:r>
    </w:p>
    <w:p w:rsidR="00992007" w:rsidRDefault="00992007" w:rsidP="00992007">
      <w:pPr>
        <w:autoSpaceDN w:val="0"/>
        <w:adjustRightInd w:val="0"/>
        <w:spacing w:line="256" w:lineRule="auto"/>
        <w:ind w:firstLine="154"/>
        <w:rPr>
          <w:sz w:val="25"/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ind w:firstLine="154"/>
        <w:rPr>
          <w:szCs w:val="28"/>
        </w:rPr>
      </w:pPr>
      <w:r>
        <w:rPr>
          <w:sz w:val="25"/>
          <w:szCs w:val="28"/>
        </w:rPr>
        <w:t xml:space="preserve">                                                                                                                             Приложение № 3</w:t>
      </w: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jc w:val="center"/>
        <w:rPr>
          <w:sz w:val="25"/>
          <w:szCs w:val="25"/>
        </w:rPr>
      </w:pPr>
      <w:r>
        <w:rPr>
          <w:sz w:val="25"/>
          <w:szCs w:val="25"/>
        </w:rPr>
        <w:t>Сведения об основных мерах правового регулирования</w:t>
      </w:r>
    </w:p>
    <w:p w:rsidR="00992007" w:rsidRDefault="00992007" w:rsidP="00992007">
      <w:pPr>
        <w:autoSpaceDN w:val="0"/>
        <w:adjustRightInd w:val="0"/>
        <w:spacing w:line="256" w:lineRule="auto"/>
        <w:jc w:val="center"/>
        <w:rPr>
          <w:szCs w:val="28"/>
        </w:rPr>
      </w:pPr>
      <w:r>
        <w:rPr>
          <w:sz w:val="25"/>
          <w:szCs w:val="28"/>
        </w:rPr>
        <w:t>в сфере реализации муниципальной программы</w:t>
      </w:r>
    </w:p>
    <w:p w:rsidR="00992007" w:rsidRDefault="00992007" w:rsidP="00992007">
      <w:pPr>
        <w:autoSpaceDN w:val="0"/>
        <w:adjustRightInd w:val="0"/>
        <w:rPr>
          <w:sz w:val="25"/>
          <w:szCs w:val="25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3"/>
        <w:gridCol w:w="2231"/>
        <w:gridCol w:w="8087"/>
        <w:gridCol w:w="2091"/>
        <w:gridCol w:w="1639"/>
      </w:tblGrid>
      <w:tr w:rsidR="00992007" w:rsidTr="008B683F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пп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Вид правового акта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Основные положения правового акта в разрезе районных целевых программ, ведомственных целевых программ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Ответственный исполнитель и соисполнители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Ожидаемые сроки принятия правового акта</w:t>
            </w:r>
          </w:p>
        </w:tc>
      </w:tr>
      <w:tr w:rsidR="00992007" w:rsidTr="008B683F">
        <w:trPr>
          <w:trHeight w:val="2063"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Постановление правительства Кировской области 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изменения в областную целевую  программу  "Развитие агропромышленного     комплекс  Кировской области на период      до 2015 года", касающиеся внесения изменений      и      уточнений мероприятий  в  соответствии  с Государственной      программой Российской Федерации и  объемов финансирования.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Cs w:val="28"/>
              </w:rPr>
            </w:pPr>
            <w:r>
              <w:rPr>
                <w:sz w:val="25"/>
                <w:szCs w:val="28"/>
              </w:rPr>
              <w:t>2013-2014</w:t>
            </w:r>
          </w:p>
        </w:tc>
      </w:tr>
      <w:tr w:rsidR="00992007" w:rsidTr="008B683F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>Кировской области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изменения   в постановление  Правительства Кировской области от  25.03.2008  N   126/90   "О предоставлении в  2008  -  2015 годах  субсидий  из  областного бюджета       на          развитие  животноводства",     касающиеся определения            порядков предоставления субсидий .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  <w:r>
              <w:rPr>
                <w:sz w:val="25"/>
                <w:szCs w:val="25"/>
              </w:rPr>
              <w:tab/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2013-2014</w:t>
            </w:r>
          </w:p>
        </w:tc>
      </w:tr>
      <w:tr w:rsidR="00992007" w:rsidTr="008B683F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Постановление правительства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  <w:r>
              <w:rPr>
                <w:sz w:val="25"/>
                <w:szCs w:val="28"/>
              </w:rPr>
              <w:t xml:space="preserve">Кировской области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Cs w:val="28"/>
              </w:rPr>
            </w:pPr>
            <w:r>
              <w:rPr>
                <w:sz w:val="25"/>
                <w:szCs w:val="28"/>
              </w:rPr>
              <w:t>разработка      постановления Правительства Кировской области "О       распределении        и  предоставлении    межбюджетных трансфертов местным  бюджетам", касающегося  установления порядка     распределения     и предоставления    межбюджетных трансфертов местным бюджетам  в</w:t>
            </w:r>
            <w:r>
              <w:rPr>
                <w:sz w:val="25"/>
                <w:szCs w:val="28"/>
              </w:rPr>
              <w:br/>
              <w:t xml:space="preserve">2014 - 2020 годах . 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сельского хозяйства и продовольствия Кировской области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2013</w:t>
            </w:r>
          </w:p>
        </w:tc>
      </w:tr>
      <w:tr w:rsidR="00992007" w:rsidTr="008B683F"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Постановление </w:t>
            </w:r>
            <w:r>
              <w:rPr>
                <w:sz w:val="25"/>
                <w:szCs w:val="25"/>
              </w:rPr>
              <w:lastRenderedPageBreak/>
              <w:t>правительства Кировской области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разработка        постановления  Правительства Кировской области "О    </w:t>
            </w:r>
            <w:r>
              <w:rPr>
                <w:sz w:val="25"/>
                <w:szCs w:val="25"/>
              </w:rPr>
              <w:lastRenderedPageBreak/>
              <w:t>Порядке    предоставления субсидии  местным  бюджетам  из областного      бюджета      на  реализацию       мероприятий устойчивого  развития  сельских территорий   по   строительству (реконструкции)        объектов  социальной     и     инженерной инфраструктуры    муниципальной собственности",     касающегося</w:t>
            </w:r>
            <w:r>
              <w:rPr>
                <w:sz w:val="25"/>
                <w:szCs w:val="25"/>
              </w:rPr>
              <w:br/>
              <w:t>утверждения     Порядка предоставления субсидии местным бюджетам из областного  бюджета  на    реализацию    мероприятий устойчивого  развития  сельских территорий   по   строительству</w:t>
            </w:r>
            <w:r>
              <w:rPr>
                <w:sz w:val="25"/>
                <w:szCs w:val="25"/>
              </w:rPr>
              <w:br/>
              <w:t xml:space="preserve">(реконструкции)        объектов социальной     и     инженерной инфраструктуры    муниципальной  собственности на  2014 - 2020 годы                    </w:t>
            </w:r>
          </w:p>
        </w:tc>
        <w:tc>
          <w:tcPr>
            <w:tcW w:w="2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Департамент </w:t>
            </w:r>
            <w:r>
              <w:rPr>
                <w:sz w:val="25"/>
                <w:szCs w:val="25"/>
              </w:rPr>
              <w:lastRenderedPageBreak/>
              <w:t>сельского хозяйства и продовольствия</w:t>
            </w:r>
          </w:p>
          <w:p w:rsidR="00992007" w:rsidRDefault="00992007" w:rsidP="008B683F">
            <w:pPr>
              <w:autoSpaceDN w:val="0"/>
              <w:adjustRightInd w:val="0"/>
              <w:spacing w:line="256" w:lineRule="auto"/>
              <w:rPr>
                <w:szCs w:val="28"/>
              </w:rPr>
            </w:pPr>
          </w:p>
        </w:tc>
        <w:tc>
          <w:tcPr>
            <w:tcW w:w="1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007" w:rsidRDefault="00992007" w:rsidP="008B683F">
            <w:pPr>
              <w:autoSpaceDN w:val="0"/>
              <w:adjustRightInd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2013-2014</w:t>
            </w:r>
          </w:p>
        </w:tc>
      </w:tr>
    </w:tbl>
    <w:p w:rsidR="00992007" w:rsidRDefault="00992007" w:rsidP="00992007">
      <w:pPr>
        <w:autoSpaceDE w:val="0"/>
        <w:autoSpaceDN w:val="0"/>
        <w:adjustRightInd w:val="0"/>
        <w:ind w:firstLine="540"/>
        <w:rPr>
          <w:rFonts w:ascii="Calibri" w:hAnsi="Calibri" w:cs="Calibri"/>
          <w:b/>
          <w:bCs/>
          <w:smallCaps/>
          <w:snapToGrid w:val="0"/>
          <w:sz w:val="20"/>
          <w:lang w:eastAsia="en-US"/>
        </w:rPr>
      </w:pPr>
    </w:p>
    <w:p w:rsidR="00992007" w:rsidRDefault="00992007" w:rsidP="00992007">
      <w:pPr>
        <w:autoSpaceDE w:val="0"/>
        <w:autoSpaceDN w:val="0"/>
        <w:adjustRightInd w:val="0"/>
        <w:jc w:val="right"/>
        <w:rPr>
          <w:sz w:val="20"/>
          <w:lang w:eastAsia="en-US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N w:val="0"/>
        <w:adjustRightInd w:val="0"/>
        <w:spacing w:line="256" w:lineRule="auto"/>
        <w:rPr>
          <w:szCs w:val="28"/>
        </w:rPr>
      </w:pPr>
    </w:p>
    <w:p w:rsidR="00992007" w:rsidRDefault="00992007" w:rsidP="00992007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992007" w:rsidRDefault="00992007" w:rsidP="00992007">
      <w:pPr>
        <w:tabs>
          <w:tab w:val="left" w:pos="4333"/>
        </w:tabs>
        <w:spacing w:line="36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</w:t>
      </w:r>
    </w:p>
    <w:p w:rsidR="00992007" w:rsidRPr="007A3928" w:rsidRDefault="00992007" w:rsidP="00992007">
      <w:pPr>
        <w:tabs>
          <w:tab w:val="left" w:pos="4333"/>
        </w:tabs>
        <w:spacing w:line="360" w:lineRule="auto"/>
        <w:jc w:val="right"/>
        <w:rPr>
          <w:szCs w:val="28"/>
        </w:rPr>
      </w:pPr>
      <w:r>
        <w:rPr>
          <w:szCs w:val="28"/>
        </w:rPr>
        <w:t xml:space="preserve">Приложение № 4 </w:t>
      </w:r>
      <w:r w:rsidRPr="007A3928">
        <w:rPr>
          <w:szCs w:val="28"/>
        </w:rPr>
        <w:t>к Программе</w:t>
      </w:r>
    </w:p>
    <w:p w:rsidR="00992007" w:rsidRDefault="00992007" w:rsidP="00992007">
      <w:pPr>
        <w:jc w:val="center"/>
        <w:rPr>
          <w:b/>
          <w:szCs w:val="28"/>
        </w:rPr>
      </w:pPr>
      <w:r>
        <w:rPr>
          <w:b/>
          <w:szCs w:val="28"/>
        </w:rPr>
        <w:t xml:space="preserve">Прогнозная оценка ресурсного обеспечения реализации муниципальной программы </w:t>
      </w:r>
    </w:p>
    <w:p w:rsidR="00992007" w:rsidRDefault="00992007" w:rsidP="00992007">
      <w:pPr>
        <w:jc w:val="center"/>
        <w:rPr>
          <w:b/>
          <w:szCs w:val="28"/>
        </w:rPr>
      </w:pPr>
      <w:r>
        <w:rPr>
          <w:b/>
          <w:szCs w:val="28"/>
        </w:rPr>
        <w:t>за счет всех источников ф</w:t>
      </w:r>
      <w:r>
        <w:rPr>
          <w:b/>
          <w:szCs w:val="28"/>
        </w:rPr>
        <w:t>и</w:t>
      </w:r>
      <w:r>
        <w:rPr>
          <w:b/>
          <w:szCs w:val="28"/>
        </w:rPr>
        <w:t>нансирования</w:t>
      </w:r>
    </w:p>
    <w:tbl>
      <w:tblPr>
        <w:tblW w:w="16052" w:type="dxa"/>
        <w:tblInd w:w="93" w:type="dxa"/>
        <w:tblLayout w:type="fixed"/>
        <w:tblLook w:val="04A0"/>
      </w:tblPr>
      <w:tblGrid>
        <w:gridCol w:w="1710"/>
        <w:gridCol w:w="4250"/>
        <w:gridCol w:w="1701"/>
        <w:gridCol w:w="1285"/>
        <w:gridCol w:w="1279"/>
        <w:gridCol w:w="1280"/>
        <w:gridCol w:w="1130"/>
        <w:gridCol w:w="9"/>
        <w:gridCol w:w="1130"/>
        <w:gridCol w:w="9"/>
        <w:gridCol w:w="1130"/>
        <w:gridCol w:w="9"/>
        <w:gridCol w:w="1130"/>
      </w:tblGrid>
      <w:tr w:rsidR="00992007" w:rsidRPr="009A4A88" w:rsidTr="008B683F">
        <w:trPr>
          <w:gridAfter w:val="1"/>
          <w:wAfter w:w="1130" w:type="dxa"/>
          <w:trHeight w:val="106"/>
          <w:tblHeader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Наименование</w:t>
            </w:r>
            <w:r>
              <w:rPr>
                <w:sz w:val="21"/>
                <w:szCs w:val="21"/>
              </w:rPr>
              <w:t xml:space="preserve"> муниципальной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подпрограммы, районной целевой программы, ведомственной целевой програ</w:t>
            </w:r>
            <w:r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мы, отдельного мероприятия</w:t>
            </w:r>
            <w:r w:rsidRPr="00BA5792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Источник </w:t>
            </w:r>
          </w:p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финансиров</w:t>
            </w:r>
            <w:r w:rsidRPr="00BA5792">
              <w:rPr>
                <w:sz w:val="21"/>
                <w:szCs w:val="21"/>
              </w:rPr>
              <w:t>а</w:t>
            </w:r>
            <w:r w:rsidRPr="00BA5792">
              <w:rPr>
                <w:sz w:val="21"/>
                <w:szCs w:val="21"/>
              </w:rPr>
              <w:t>ния</w:t>
            </w:r>
          </w:p>
        </w:tc>
        <w:tc>
          <w:tcPr>
            <w:tcW w:w="4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Оценка расходов, тыс.</w:t>
            </w:r>
            <w:r w:rsidRPr="00BA5792">
              <w:rPr>
                <w:sz w:val="21"/>
                <w:szCs w:val="21"/>
              </w:rPr>
              <w:t xml:space="preserve"> рублей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177"/>
                <w:tab w:val="left" w:pos="2984"/>
                <w:tab w:val="left" w:pos="3346"/>
                <w:tab w:val="left" w:pos="4579"/>
              </w:tabs>
              <w:ind w:left="-101" w:right="-1382" w:firstLine="49"/>
              <w:jc w:val="center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551"/>
          <w:tblHeader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left="477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2013</w:t>
            </w:r>
          </w:p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 год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2015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</w:t>
            </w:r>
            <w:r w:rsidRPr="00BA5792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2017 год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2018 год  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  <w:tblHeader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3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 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18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целевая программа «Развитие агропр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мышленного комплекса»      на 2014-2016 г</w:t>
            </w:r>
            <w:r>
              <w:rPr>
                <w:sz w:val="21"/>
                <w:szCs w:val="21"/>
              </w:rPr>
              <w:t>о</w:t>
            </w:r>
            <w:r>
              <w:rPr>
                <w:sz w:val="21"/>
                <w:szCs w:val="21"/>
              </w:rPr>
              <w:t>ды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D5142E" w:rsidRDefault="00992007" w:rsidP="008B683F">
            <w:pPr>
              <w:ind w:firstLine="49"/>
              <w:rPr>
                <w:b/>
                <w:bCs/>
              </w:rPr>
            </w:pPr>
            <w:r w:rsidRPr="00904115">
              <w:rPr>
                <w:b/>
                <w:bCs/>
              </w:rPr>
              <w:t>Развитие подотрасли растениево</w:t>
            </w:r>
            <w:r w:rsidRPr="00904115">
              <w:rPr>
                <w:b/>
                <w:bCs/>
              </w:rPr>
              <w:t>д</w:t>
            </w:r>
            <w:r w:rsidRPr="00904115">
              <w:rPr>
                <w:b/>
                <w:bCs/>
              </w:rPr>
              <w:t>ства, переработки и реализации продукции растениеводства</w:t>
            </w:r>
          </w:p>
          <w:p w:rsidR="00992007" w:rsidRPr="00D5142E" w:rsidRDefault="00992007" w:rsidP="008B683F">
            <w:pPr>
              <w:ind w:firstLine="49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</w:t>
            </w:r>
            <w:r>
              <w:rPr>
                <w:b/>
                <w:bCs/>
                <w:sz w:val="21"/>
                <w:szCs w:val="21"/>
              </w:rPr>
              <w:t>2993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11758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17438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18868</w:t>
            </w:r>
          </w:p>
        </w:tc>
      </w:tr>
      <w:tr w:rsidR="00992007" w:rsidRPr="009A4A88" w:rsidTr="008B683F">
        <w:trPr>
          <w:gridAfter w:val="1"/>
          <w:wAfter w:w="1130" w:type="dxa"/>
          <w:trHeight w:val="1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7486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9238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9755</w:t>
            </w:r>
          </w:p>
        </w:tc>
      </w:tr>
      <w:tr w:rsidR="00992007" w:rsidRPr="009A4A88" w:rsidTr="008B683F">
        <w:trPr>
          <w:gridAfter w:val="1"/>
          <w:wAfter w:w="1130" w:type="dxa"/>
          <w:trHeight w:val="10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 xml:space="preserve">областной </w:t>
            </w:r>
          </w:p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3052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6920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7663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</w:t>
            </w:r>
            <w:r w:rsidRPr="006C4DF0">
              <w:rPr>
                <w:b/>
                <w:sz w:val="21"/>
                <w:szCs w:val="21"/>
              </w:rPr>
              <w:t>и</w:t>
            </w:r>
            <w:r w:rsidRPr="006C4DF0">
              <w:rPr>
                <w:b/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9531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195310">
              <w:rPr>
                <w:b/>
                <w:bCs/>
                <w:sz w:val="21"/>
                <w:szCs w:val="21"/>
              </w:rPr>
              <w:t>1450</w:t>
            </w:r>
          </w:p>
        </w:tc>
      </w:tr>
      <w:tr w:rsidR="00992007" w:rsidRPr="009A4A88" w:rsidTr="008B683F">
        <w:trPr>
          <w:gridAfter w:val="1"/>
          <w:wAfter w:w="1130" w:type="dxa"/>
          <w:trHeight w:val="29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742DF" w:rsidRDefault="00992007" w:rsidP="008B683F">
            <w:pPr>
              <w:ind w:firstLine="49"/>
              <w:rPr>
                <w:spacing w:val="-4"/>
                <w:sz w:val="21"/>
                <w:szCs w:val="21"/>
              </w:rPr>
            </w:pPr>
            <w:r w:rsidRPr="00B742DF">
              <w:rPr>
                <w:spacing w:val="-4"/>
                <w:sz w:val="21"/>
                <w:szCs w:val="21"/>
              </w:rPr>
              <w:t xml:space="preserve">Развитие семеноводства </w:t>
            </w:r>
            <w:r w:rsidRPr="00B742DF">
              <w:rPr>
                <w:spacing w:val="-4"/>
                <w:sz w:val="21"/>
                <w:szCs w:val="21"/>
              </w:rPr>
              <w:lastRenderedPageBreak/>
              <w:t>сельскохозяйстве</w:t>
            </w:r>
            <w:r w:rsidRPr="00B742DF">
              <w:rPr>
                <w:spacing w:val="-4"/>
                <w:sz w:val="21"/>
                <w:szCs w:val="21"/>
              </w:rPr>
              <w:t>н</w:t>
            </w:r>
            <w:r w:rsidRPr="00B742DF">
              <w:rPr>
                <w:spacing w:val="-4"/>
                <w:sz w:val="21"/>
                <w:szCs w:val="21"/>
              </w:rPr>
              <w:t>ных растений как высокорентабельной отра</w:t>
            </w:r>
            <w:r w:rsidRPr="00B742DF">
              <w:rPr>
                <w:spacing w:val="-4"/>
                <w:sz w:val="21"/>
                <w:szCs w:val="21"/>
              </w:rPr>
              <w:t>с</w:t>
            </w:r>
            <w:r w:rsidRPr="00B742DF">
              <w:rPr>
                <w:spacing w:val="-4"/>
                <w:sz w:val="21"/>
                <w:szCs w:val="21"/>
              </w:rPr>
              <w:t>ли, ориентированной на полное обеспечение растениеводства области оригинальным и элитным семенным материалом, районир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ванными семенами высокого качества (включая потре</w:t>
            </w:r>
            <w:r w:rsidRPr="00B742DF">
              <w:rPr>
                <w:spacing w:val="-4"/>
                <w:sz w:val="21"/>
                <w:szCs w:val="21"/>
              </w:rPr>
              <w:t>б</w:t>
            </w:r>
            <w:r w:rsidRPr="00B742DF">
              <w:rPr>
                <w:spacing w:val="-4"/>
                <w:sz w:val="21"/>
                <w:szCs w:val="21"/>
              </w:rPr>
              <w:t>ность в семенах для обеспечения процесса би</w:t>
            </w:r>
            <w:r w:rsidRPr="00B742DF">
              <w:rPr>
                <w:spacing w:val="-4"/>
                <w:sz w:val="21"/>
                <w:szCs w:val="21"/>
              </w:rPr>
              <w:t>о</w:t>
            </w:r>
            <w:r w:rsidRPr="00B742DF">
              <w:rPr>
                <w:spacing w:val="-4"/>
                <w:sz w:val="21"/>
                <w:szCs w:val="21"/>
              </w:rPr>
              <w:t>логизации земледелия) и прирост объемов ре</w:t>
            </w:r>
            <w:r w:rsidRPr="00B742DF">
              <w:rPr>
                <w:spacing w:val="-4"/>
                <w:sz w:val="21"/>
                <w:szCs w:val="21"/>
              </w:rPr>
              <w:t>а</w:t>
            </w:r>
            <w:r w:rsidRPr="00B742DF">
              <w:rPr>
                <w:spacing w:val="-4"/>
                <w:sz w:val="21"/>
                <w:szCs w:val="21"/>
              </w:rPr>
              <w:t>лизации семян за пределы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4460</w:t>
            </w:r>
          </w:p>
        </w:tc>
      </w:tr>
      <w:tr w:rsidR="00992007" w:rsidRPr="009A4A88" w:rsidTr="008B683F">
        <w:trPr>
          <w:gridAfter w:val="1"/>
          <w:wAfter w:w="1130" w:type="dxa"/>
          <w:trHeight w:val="2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742DF" w:rsidRDefault="00992007" w:rsidP="008B683F">
            <w:pPr>
              <w:ind w:firstLine="49"/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780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2796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2A89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4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B51413">
              <w:rPr>
                <w:sz w:val="21"/>
                <w:szCs w:val="21"/>
              </w:rPr>
              <w:t>Возмещение части затрат на приобретение ор</w:t>
            </w:r>
            <w:r w:rsidRPr="00B51413">
              <w:rPr>
                <w:sz w:val="21"/>
                <w:szCs w:val="21"/>
              </w:rPr>
              <w:t>и</w:t>
            </w:r>
            <w:r w:rsidRPr="00B51413">
              <w:rPr>
                <w:sz w:val="21"/>
                <w:szCs w:val="21"/>
              </w:rPr>
              <w:t>гинальных, элитных и репродукционных семян сельскохозяйственных растений; и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пытание и комплексная оценка сортов сельскохозяйственных ра</w:t>
            </w:r>
            <w:r w:rsidRPr="00B51413">
              <w:rPr>
                <w:sz w:val="21"/>
                <w:szCs w:val="21"/>
              </w:rPr>
              <w:t>с</w:t>
            </w:r>
            <w:r w:rsidRPr="00B51413">
              <w:rPr>
                <w:sz w:val="21"/>
                <w:szCs w:val="21"/>
              </w:rPr>
              <w:t>тений</w:t>
            </w:r>
          </w:p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3142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4160</w:t>
            </w:r>
          </w:p>
        </w:tc>
      </w:tr>
      <w:tr w:rsidR="00992007" w:rsidRPr="009A4A88" w:rsidTr="008B683F">
        <w:trPr>
          <w:gridAfter w:val="1"/>
          <w:wAfter w:w="1130" w:type="dxa"/>
          <w:trHeight w:val="2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668EE" w:rsidRDefault="00992007" w:rsidP="008B683F">
            <w:pPr>
              <w:ind w:firstLine="49"/>
              <w:jc w:val="center"/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1664</w:t>
            </w:r>
          </w:p>
        </w:tc>
      </w:tr>
      <w:tr w:rsidR="00992007" w:rsidRPr="009A4A88" w:rsidTr="008B683F">
        <w:trPr>
          <w:gridAfter w:val="1"/>
          <w:wAfter w:w="1130" w:type="dxa"/>
          <w:trHeight w:val="27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2871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 xml:space="preserve"> 680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2358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2496</w:t>
            </w:r>
          </w:p>
        </w:tc>
      </w:tr>
      <w:tr w:rsidR="00992007" w:rsidRPr="009A4A88" w:rsidTr="008B683F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51413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17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 w:rsidRPr="009E17E6">
              <w:rPr>
                <w:sz w:val="21"/>
                <w:szCs w:val="21"/>
              </w:rPr>
              <w:t>Возмещение части затрат на производство и реализацию элитных и репродукционных семян сельскохозяйственных раст</w:t>
            </w:r>
            <w:r w:rsidRPr="009E17E6">
              <w:rPr>
                <w:sz w:val="21"/>
                <w:szCs w:val="21"/>
              </w:rPr>
              <w:t>е</w:t>
            </w:r>
            <w:r w:rsidRPr="009E17E6">
              <w:rPr>
                <w:sz w:val="21"/>
                <w:szCs w:val="21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992007" w:rsidRPr="009A4A88" w:rsidTr="008B683F">
        <w:trPr>
          <w:gridAfter w:val="1"/>
          <w:wAfter w:w="1130" w:type="dxa"/>
          <w:trHeight w:val="17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E17E6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BA5792">
              <w:rPr>
                <w:sz w:val="21"/>
                <w:szCs w:val="21"/>
              </w:rPr>
              <w:t xml:space="preserve">областной </w:t>
            </w: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7E6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992007" w:rsidRPr="009A4A88" w:rsidTr="008B683F">
        <w:trPr>
          <w:gridAfter w:val="1"/>
          <w:wAfter w:w="1130" w:type="dxa"/>
          <w:trHeight w:val="11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36256" w:rsidRDefault="00992007" w:rsidP="008B683F">
            <w:pPr>
              <w:ind w:firstLine="49"/>
              <w:rPr>
                <w:sz w:val="21"/>
                <w:szCs w:val="21"/>
              </w:rPr>
            </w:pPr>
            <w:r w:rsidRPr="00136256">
              <w:rPr>
                <w:sz w:val="21"/>
                <w:szCs w:val="21"/>
              </w:rPr>
              <w:t xml:space="preserve">Поддержка </w:t>
            </w:r>
            <w:r>
              <w:rPr>
                <w:sz w:val="21"/>
                <w:szCs w:val="21"/>
              </w:rPr>
              <w:t>экономически значимых региональных программ в области растениево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1250</w:t>
            </w:r>
          </w:p>
        </w:tc>
      </w:tr>
      <w:tr w:rsidR="00992007" w:rsidRPr="009A4A88" w:rsidTr="008B683F">
        <w:trPr>
          <w:gridAfter w:val="1"/>
          <w:wAfter w:w="1130" w:type="dxa"/>
          <w:trHeight w:val="11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8653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160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</w:tr>
      <w:tr w:rsidR="00992007" w:rsidRPr="009A4A88" w:rsidTr="008B683F">
        <w:trPr>
          <w:gridAfter w:val="1"/>
          <w:wAfter w:w="1130" w:type="dxa"/>
          <w:trHeight w:val="19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411B2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0411B2">
              <w:rPr>
                <w:color w:val="000000"/>
                <w:sz w:val="21"/>
                <w:szCs w:val="21"/>
              </w:rPr>
              <w:t>840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1050</w:t>
            </w:r>
          </w:p>
        </w:tc>
      </w:tr>
      <w:tr w:rsidR="00992007" w:rsidRPr="009A4A88" w:rsidTr="008B683F">
        <w:trPr>
          <w:gridAfter w:val="1"/>
          <w:wAfter w:w="1130" w:type="dxa"/>
          <w:trHeight w:val="1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Поддержание почвенного плодородия и развитие мелиорации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3150</w:t>
            </w:r>
          </w:p>
        </w:tc>
      </w:tr>
      <w:tr w:rsidR="00992007" w:rsidRPr="009A4A88" w:rsidTr="008B683F">
        <w:trPr>
          <w:gridAfter w:val="1"/>
          <w:wAfter w:w="1130" w:type="dxa"/>
          <w:trHeight w:val="1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областной 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1700</w:t>
            </w:r>
          </w:p>
        </w:tc>
      </w:tr>
      <w:tr w:rsidR="00992007" w:rsidRPr="009A4A88" w:rsidTr="008B683F">
        <w:trPr>
          <w:gridAfter w:val="1"/>
          <w:wAfter w:w="1130" w:type="dxa"/>
          <w:trHeight w:val="242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992007" w:rsidRPr="009A4A88" w:rsidTr="008B683F">
        <w:trPr>
          <w:gridAfter w:val="1"/>
          <w:wAfter w:w="1130" w:type="dxa"/>
          <w:trHeight w:val="196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Проведение комплекса работ  по  агрохим</w:t>
            </w:r>
            <w:r>
              <w:rPr>
                <w:sz w:val="21"/>
                <w:szCs w:val="21"/>
              </w:rPr>
              <w:t>и</w:t>
            </w:r>
            <w:r>
              <w:rPr>
                <w:sz w:val="21"/>
                <w:szCs w:val="21"/>
              </w:rPr>
              <w:t>ческой мелиорации  земель сельскохозяйс</w:t>
            </w:r>
            <w:r>
              <w:rPr>
                <w:sz w:val="21"/>
                <w:szCs w:val="21"/>
              </w:rPr>
              <w:t>т</w:t>
            </w:r>
            <w:r>
              <w:rPr>
                <w:sz w:val="21"/>
                <w:szCs w:val="21"/>
              </w:rPr>
              <w:t>венного назначения (известкование или фосфоритование  кислых почв)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73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668EE" w:rsidRDefault="00992007" w:rsidP="008B683F">
            <w:pPr>
              <w:ind w:firstLine="4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18"/>
                <w:szCs w:val="18"/>
              </w:rPr>
            </w:pPr>
            <w:r w:rsidRPr="009E151F">
              <w:rPr>
                <w:color w:val="000000"/>
                <w:sz w:val="18"/>
                <w:szCs w:val="18"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28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Проведение культур</w:t>
            </w:r>
            <w:r>
              <w:rPr>
                <w:sz w:val="21"/>
                <w:szCs w:val="21"/>
              </w:rPr>
              <w:t xml:space="preserve"> </w:t>
            </w:r>
            <w:r w:rsidRPr="009C40D8">
              <w:rPr>
                <w:sz w:val="21"/>
                <w:szCs w:val="21"/>
              </w:rPr>
              <w:t>технической и противоэрозионной мелиорации земель сельск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хозяйственного назначения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2430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2750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1300</w:t>
            </w:r>
          </w:p>
        </w:tc>
      </w:tr>
      <w:tr w:rsidR="00992007" w:rsidRPr="009A4A88" w:rsidTr="008B683F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1450</w:t>
            </w:r>
          </w:p>
        </w:tc>
      </w:tr>
      <w:tr w:rsidR="00992007" w:rsidRPr="009A4A88" w:rsidTr="008B683F">
        <w:trPr>
          <w:gridAfter w:val="1"/>
          <w:wAfter w:w="1130" w:type="dxa"/>
          <w:trHeight w:val="13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1086C" w:rsidRDefault="00992007" w:rsidP="008B683F">
            <w:pPr>
              <w:ind w:firstLine="49"/>
              <w:rPr>
                <w:spacing w:val="-18"/>
                <w:sz w:val="21"/>
                <w:szCs w:val="21"/>
              </w:rPr>
            </w:pPr>
            <w:r w:rsidRPr="00A1086C">
              <w:rPr>
                <w:spacing w:val="-18"/>
                <w:sz w:val="21"/>
                <w:szCs w:val="21"/>
              </w:rPr>
              <w:t>Повышение доступности кредитов и займов для сел</w:t>
            </w:r>
            <w:r w:rsidRPr="00A1086C">
              <w:rPr>
                <w:spacing w:val="-18"/>
                <w:sz w:val="21"/>
                <w:szCs w:val="21"/>
              </w:rPr>
              <w:t>ь</w:t>
            </w:r>
            <w:r w:rsidRPr="00A1086C">
              <w:rPr>
                <w:spacing w:val="-18"/>
                <w:sz w:val="21"/>
                <w:szCs w:val="21"/>
              </w:rPr>
              <w:t>скохозяйственных товаропроизводителей, организаций АПК и организаций потребительской ко</w:t>
            </w:r>
            <w:r w:rsidRPr="00A1086C">
              <w:rPr>
                <w:spacing w:val="-18"/>
                <w:sz w:val="21"/>
                <w:szCs w:val="21"/>
              </w:rPr>
              <w:t>о</w:t>
            </w:r>
            <w:r w:rsidRPr="00A1086C">
              <w:rPr>
                <w:spacing w:val="-18"/>
                <w:sz w:val="21"/>
                <w:szCs w:val="21"/>
              </w:rPr>
              <w:t xml:space="preserve">перации в отрасли растениеводства, переработки ее продукции,  развития инфраструктуры и </w:t>
            </w:r>
            <w:r>
              <w:rPr>
                <w:spacing w:val="-18"/>
                <w:sz w:val="21"/>
                <w:szCs w:val="21"/>
              </w:rPr>
              <w:t xml:space="preserve"> </w:t>
            </w:r>
            <w:r w:rsidRPr="00A1086C">
              <w:rPr>
                <w:spacing w:val="-18"/>
                <w:sz w:val="21"/>
                <w:szCs w:val="21"/>
              </w:rPr>
              <w:t>логистического</w:t>
            </w:r>
            <w:r>
              <w:rPr>
                <w:spacing w:val="-18"/>
                <w:sz w:val="21"/>
                <w:szCs w:val="21"/>
              </w:rPr>
              <w:t xml:space="preserve">  </w:t>
            </w:r>
            <w:r w:rsidRPr="00A1086C">
              <w:rPr>
                <w:spacing w:val="-18"/>
                <w:sz w:val="21"/>
                <w:szCs w:val="21"/>
              </w:rPr>
              <w:t xml:space="preserve"> обесп</w:t>
            </w:r>
            <w:r w:rsidRPr="00A1086C">
              <w:rPr>
                <w:spacing w:val="-18"/>
                <w:sz w:val="21"/>
                <w:szCs w:val="21"/>
              </w:rPr>
              <w:t>е</w:t>
            </w:r>
            <w:r w:rsidRPr="00A1086C">
              <w:rPr>
                <w:spacing w:val="-18"/>
                <w:sz w:val="21"/>
                <w:szCs w:val="21"/>
              </w:rPr>
              <w:t xml:space="preserve">чения </w:t>
            </w:r>
            <w:r>
              <w:rPr>
                <w:spacing w:val="-18"/>
                <w:sz w:val="21"/>
                <w:szCs w:val="21"/>
              </w:rPr>
              <w:t xml:space="preserve"> р</w:t>
            </w:r>
            <w:r w:rsidRPr="00A1086C">
              <w:rPr>
                <w:spacing w:val="-18"/>
                <w:sz w:val="21"/>
                <w:szCs w:val="21"/>
              </w:rPr>
              <w:t>ынков продукции растениево</w:t>
            </w:r>
            <w:r w:rsidRPr="00A1086C">
              <w:rPr>
                <w:spacing w:val="-18"/>
                <w:sz w:val="21"/>
                <w:szCs w:val="21"/>
              </w:rPr>
              <w:t>д</w:t>
            </w:r>
            <w:r w:rsidRPr="00A1086C">
              <w:rPr>
                <w:spacing w:val="-18"/>
                <w:sz w:val="21"/>
                <w:szCs w:val="21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3938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3508</w:t>
            </w:r>
          </w:p>
        </w:tc>
      </w:tr>
      <w:tr w:rsidR="00992007" w:rsidRPr="009A4A88" w:rsidTr="008B683F">
        <w:trPr>
          <w:gridAfter w:val="1"/>
          <w:wAfter w:w="1130" w:type="dxa"/>
          <w:trHeight w:val="13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AC4ADB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2166</w:t>
            </w:r>
          </w:p>
        </w:tc>
      </w:tr>
      <w:tr w:rsidR="00992007" w:rsidRPr="009A4A88" w:rsidTr="008B683F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tabs>
                <w:tab w:val="left" w:pos="810"/>
              </w:tabs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  <w:r w:rsidRPr="009E151F">
              <w:rPr>
                <w:color w:val="000000"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1342</w:t>
            </w:r>
          </w:p>
        </w:tc>
      </w:tr>
      <w:tr w:rsidR="00992007" w:rsidRPr="009A4A88" w:rsidTr="008B683F">
        <w:trPr>
          <w:gridAfter w:val="1"/>
          <w:wAfter w:w="1130" w:type="dxa"/>
          <w:trHeight w:val="1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 xml:space="preserve">ов </w:t>
            </w:r>
            <w:r w:rsidRPr="009C40D8">
              <w:rPr>
                <w:sz w:val="21"/>
                <w:szCs w:val="21"/>
              </w:rPr>
              <w:t>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>мам) на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 развитие растениеводства, 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 xml:space="preserve">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210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182</w:t>
            </w:r>
          </w:p>
        </w:tc>
      </w:tr>
      <w:tr w:rsidR="00992007" w:rsidRPr="009A4A88" w:rsidTr="008B683F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 xml:space="preserve">федеральный </w:t>
            </w:r>
          </w:p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141</w:t>
            </w:r>
          </w:p>
        </w:tc>
      </w:tr>
      <w:tr w:rsidR="00992007" w:rsidRPr="009A4A88" w:rsidTr="008B683F">
        <w:trPr>
          <w:gridAfter w:val="1"/>
          <w:wAfter w:w="1130" w:type="dxa"/>
          <w:trHeight w:val="59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41</w:t>
            </w:r>
          </w:p>
        </w:tc>
      </w:tr>
      <w:tr w:rsidR="00992007" w:rsidRPr="009A4A88" w:rsidTr="008B683F">
        <w:trPr>
          <w:gridAfter w:val="1"/>
          <w:wAfter w:w="1130" w:type="dxa"/>
          <w:trHeight w:val="12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(займам) на развитие растениеводства,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растениево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   раз</w:t>
            </w:r>
            <w:r>
              <w:rPr>
                <w:sz w:val="21"/>
                <w:szCs w:val="21"/>
              </w:rPr>
              <w:t>витие</w:t>
            </w:r>
            <w:r w:rsidRPr="009C40D8">
              <w:rPr>
                <w:sz w:val="21"/>
                <w:szCs w:val="21"/>
              </w:rPr>
              <w:t xml:space="preserve"> инфраструктуры и лог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 xml:space="preserve">стического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3307</w:t>
            </w:r>
          </w:p>
        </w:tc>
      </w:tr>
      <w:tr w:rsidR="00992007" w:rsidRPr="009A4A88" w:rsidTr="008B683F">
        <w:trPr>
          <w:gridAfter w:val="1"/>
          <w:wAfter w:w="1130" w:type="dxa"/>
          <w:trHeight w:val="12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C4ADB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</w:t>
            </w:r>
            <w:r w:rsidRPr="00AC4ADB">
              <w:rPr>
                <w:sz w:val="21"/>
                <w:szCs w:val="21"/>
              </w:rPr>
              <w:t xml:space="preserve">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2025</w:t>
            </w:r>
          </w:p>
        </w:tc>
      </w:tr>
      <w:tr w:rsidR="00992007" w:rsidRPr="009A4A88" w:rsidTr="008B683F">
        <w:trPr>
          <w:gridAfter w:val="1"/>
          <w:wAfter w:w="1130" w:type="dxa"/>
          <w:trHeight w:val="18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AC4ADB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1731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</w:rPr>
            </w:pPr>
            <w:r w:rsidRPr="009E151F">
              <w:rPr>
                <w:color w:val="000000"/>
                <w:sz w:val="21"/>
                <w:szCs w:val="21"/>
              </w:rPr>
              <w:t>1282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обеспечения рынков продукции растени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142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Снижение рисков в растениеводстве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области раст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 xml:space="preserve">ниеводства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370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</w:tr>
      <w:tr w:rsidR="00992007" w:rsidRPr="009A4A88" w:rsidTr="008B683F">
        <w:trPr>
          <w:gridAfter w:val="1"/>
          <w:wAfter w:w="1130" w:type="dxa"/>
          <w:trHeight w:val="14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425</w:t>
            </w:r>
          </w:p>
        </w:tc>
      </w:tr>
      <w:tr w:rsidR="00992007" w:rsidRPr="009A4A88" w:rsidTr="008B683F">
        <w:trPr>
          <w:gridAfter w:val="1"/>
          <w:wAfter w:w="1130" w:type="dxa"/>
          <w:trHeight w:val="9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187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F338A" w:rsidRDefault="00992007" w:rsidP="008B683F">
            <w:pPr>
              <w:ind w:firstLine="49"/>
              <w:rPr>
                <w:sz w:val="21"/>
                <w:szCs w:val="21"/>
              </w:rPr>
            </w:pPr>
            <w:r w:rsidRPr="00FF338A">
              <w:rPr>
                <w:sz w:val="21"/>
                <w:szCs w:val="21"/>
              </w:rPr>
              <w:t>Поддержка сельскохозяйственных товаропроизводителей в области растени</w:t>
            </w:r>
            <w:r w:rsidRPr="00FF338A">
              <w:rPr>
                <w:sz w:val="21"/>
                <w:szCs w:val="21"/>
              </w:rPr>
              <w:t>е</w:t>
            </w:r>
            <w:r w:rsidRPr="00FF338A">
              <w:rPr>
                <w:sz w:val="21"/>
                <w:szCs w:val="21"/>
              </w:rPr>
              <w:t xml:space="preserve">водства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7481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6000</w:t>
            </w:r>
          </w:p>
        </w:tc>
      </w:tr>
      <w:tr w:rsidR="00992007" w:rsidRPr="009A4A88" w:rsidTr="008B683F">
        <w:trPr>
          <w:gridAfter w:val="1"/>
          <w:wAfter w:w="1130" w:type="dxa"/>
          <w:trHeight w:val="187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F338A" w:rsidRDefault="00992007" w:rsidP="008B683F">
            <w:pPr>
              <w:ind w:firstLine="49"/>
              <w:rPr>
                <w:spacing w:val="-8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4800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5300</w:t>
            </w:r>
          </w:p>
        </w:tc>
      </w:tr>
      <w:tr w:rsidR="00992007" w:rsidRPr="009A4A88" w:rsidTr="008B683F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E151F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9E151F">
              <w:rPr>
                <w:color w:val="000000"/>
                <w:sz w:val="21"/>
                <w:szCs w:val="21"/>
              </w:rPr>
              <w:t>700</w:t>
            </w:r>
          </w:p>
        </w:tc>
      </w:tr>
      <w:tr w:rsidR="00992007" w:rsidRPr="009A4A88" w:rsidTr="008B683F">
        <w:trPr>
          <w:gridAfter w:val="1"/>
          <w:wAfter w:w="1130" w:type="dxa"/>
          <w:trHeight w:val="312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AD374F">
              <w:rPr>
                <w:b/>
                <w:bCs/>
                <w:sz w:val="21"/>
                <w:szCs w:val="21"/>
              </w:rPr>
              <w:t>Развитие подотрасли животноводства, пер</w:t>
            </w:r>
            <w:r w:rsidRPr="00AD374F">
              <w:rPr>
                <w:b/>
                <w:bCs/>
                <w:sz w:val="21"/>
                <w:szCs w:val="21"/>
              </w:rPr>
              <w:t>е</w:t>
            </w:r>
            <w:r w:rsidRPr="00AD374F">
              <w:rPr>
                <w:b/>
                <w:bCs/>
                <w:sz w:val="21"/>
                <w:szCs w:val="21"/>
              </w:rPr>
              <w:t>работки и реализации продукции животн</w:t>
            </w:r>
            <w:r w:rsidRPr="00AD374F">
              <w:rPr>
                <w:b/>
                <w:bCs/>
                <w:sz w:val="21"/>
                <w:szCs w:val="21"/>
              </w:rPr>
              <w:t>о</w:t>
            </w:r>
            <w:r w:rsidRPr="00AD374F">
              <w:rPr>
                <w:b/>
                <w:bCs/>
                <w:sz w:val="21"/>
                <w:szCs w:val="21"/>
              </w:rPr>
              <w:t>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9288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6717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8696</w:t>
            </w:r>
          </w:p>
        </w:tc>
      </w:tr>
      <w:tr w:rsidR="00992007" w:rsidRPr="009A4A88" w:rsidTr="008B683F">
        <w:trPr>
          <w:gridAfter w:val="1"/>
          <w:wAfter w:w="1130" w:type="dxa"/>
          <w:trHeight w:val="31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</w:t>
            </w:r>
            <w:r w:rsidRPr="006C4DF0">
              <w:rPr>
                <w:b/>
                <w:sz w:val="21"/>
                <w:szCs w:val="21"/>
              </w:rPr>
              <w:t>й</w:t>
            </w:r>
            <w:r w:rsidRPr="006C4DF0">
              <w:rPr>
                <w:b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5527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4373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4886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3761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2344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B7AB9" w:rsidRDefault="00992007" w:rsidP="008B683F">
            <w:pPr>
              <w:ind w:left="-171"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3810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tabs>
                <w:tab w:val="left" w:pos="420"/>
                <w:tab w:val="center" w:pos="1295"/>
              </w:tabs>
              <w:ind w:right="-1668"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</w:t>
            </w:r>
            <w:r>
              <w:rPr>
                <w:b/>
                <w:bCs/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61464" w:rsidRDefault="00992007" w:rsidP="008B683F">
            <w:pPr>
              <w:ind w:right="-1668" w:firstLine="49"/>
              <w:rPr>
                <w:b/>
                <w:bCs/>
                <w:sz w:val="21"/>
                <w:szCs w:val="21"/>
              </w:rPr>
            </w:pPr>
            <w:r w:rsidRPr="00061464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Дальнейшее развитие отраслей 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укрепление племенной базы, повыш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ние на этой основе генетического потенци</w:t>
            </w:r>
            <w:r w:rsidRPr="009C40D8">
              <w:rPr>
                <w:sz w:val="21"/>
                <w:szCs w:val="21"/>
              </w:rPr>
              <w:t>а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ла всех видов сельскохозяйственных животных и расширение возможностей </w:t>
            </w:r>
            <w:r>
              <w:rPr>
                <w:sz w:val="21"/>
                <w:szCs w:val="21"/>
              </w:rPr>
              <w:t>приобр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тения племенного материала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3291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-108"/>
                <w:tab w:val="left" w:pos="780"/>
                <w:tab w:val="left" w:pos="1500"/>
                <w:tab w:val="right" w:pos="3153"/>
              </w:tabs>
              <w:ind w:left="-108"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2200</w:t>
            </w:r>
            <w:r>
              <w:rPr>
                <w:sz w:val="21"/>
                <w:szCs w:val="21"/>
              </w:rPr>
              <w:tab/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-108"/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1566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2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1725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20"/>
              </w:tabs>
              <w:ind w:left="-108"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1100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35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Возмещение сельско</w:t>
            </w:r>
            <w:r w:rsidRPr="009C40D8">
              <w:rPr>
                <w:sz w:val="21"/>
                <w:szCs w:val="21"/>
              </w:rPr>
              <w:t>хозяйственным товар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производителям части затрат по </w:t>
            </w:r>
            <w:r>
              <w:rPr>
                <w:sz w:val="21"/>
                <w:szCs w:val="21"/>
              </w:rPr>
              <w:t>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нию маточного поголовья овец , наращив</w:t>
            </w:r>
            <w:r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ние  сельскохозяйственными товаропрои</w:t>
            </w:r>
            <w:r>
              <w:rPr>
                <w:sz w:val="21"/>
                <w:szCs w:val="21"/>
              </w:rPr>
              <w:t>з</w:t>
            </w:r>
            <w:r>
              <w:rPr>
                <w:sz w:val="21"/>
                <w:szCs w:val="21"/>
              </w:rPr>
              <w:t>водителями маточного поголовья овец</w:t>
            </w:r>
            <w:r w:rsidRPr="009C40D8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6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A7263" w:rsidRDefault="00992007" w:rsidP="008B683F">
            <w:pPr>
              <w:ind w:firstLine="49"/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50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601"/>
                <w:tab w:val="right" w:pos="3011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42"/>
                <w:tab w:val="right" w:pos="3153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780"/>
                <w:tab w:val="center" w:pos="1505"/>
              </w:tabs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ab/>
              <w:t>50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17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C4523" w:rsidRDefault="00992007" w:rsidP="008B683F">
            <w:pPr>
              <w:ind w:firstLine="49"/>
              <w:rPr>
                <w:spacing w:val="-6"/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>тов и займов для сельскохозяйственных товаропроизводит</w:t>
            </w:r>
            <w:r w:rsidRPr="001C4523">
              <w:rPr>
                <w:spacing w:val="-6"/>
                <w:sz w:val="21"/>
                <w:szCs w:val="21"/>
              </w:rPr>
              <w:t>е</w:t>
            </w:r>
            <w:r w:rsidRPr="001C4523">
              <w:rPr>
                <w:spacing w:val="-6"/>
                <w:sz w:val="21"/>
                <w:szCs w:val="21"/>
              </w:rPr>
              <w:t>лей, организаций АПК и организаций потреб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>
              <w:rPr>
                <w:spacing w:val="-6"/>
                <w:sz w:val="21"/>
                <w:szCs w:val="21"/>
              </w:rPr>
              <w:t xml:space="preserve">тельской кооперации в </w:t>
            </w:r>
            <w:r w:rsidRPr="001C4523">
              <w:rPr>
                <w:spacing w:val="-6"/>
                <w:sz w:val="21"/>
                <w:szCs w:val="21"/>
              </w:rPr>
              <w:t xml:space="preserve">отрасли </w:t>
            </w:r>
            <w:r w:rsidRPr="009C40D8">
              <w:rPr>
                <w:sz w:val="21"/>
                <w:szCs w:val="21"/>
              </w:rPr>
              <w:t>животново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ства, переработки ее продукции и разв</w:t>
            </w:r>
            <w:r w:rsidRPr="009C40D8">
              <w:rPr>
                <w:sz w:val="21"/>
                <w:szCs w:val="21"/>
              </w:rPr>
              <w:t>и</w:t>
            </w:r>
            <w:r w:rsidRPr="009C40D8">
              <w:rPr>
                <w:sz w:val="21"/>
                <w:szCs w:val="21"/>
              </w:rPr>
              <w:t>тия инфраструктуры и логистического обесп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05"/>
                <w:tab w:val="right" w:pos="3153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57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70</w:t>
            </w:r>
          </w:p>
        </w:tc>
      </w:tr>
      <w:tr w:rsidR="00992007" w:rsidRPr="009A4A88" w:rsidTr="008B683F">
        <w:trPr>
          <w:gridAfter w:val="1"/>
          <w:wAfter w:w="1130" w:type="dxa"/>
          <w:trHeight w:val="17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80"/>
                <w:tab w:val="right" w:pos="3011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54</w:t>
            </w:r>
          </w:p>
        </w:tc>
      </w:tr>
      <w:tr w:rsidR="00992007" w:rsidRPr="009A4A88" w:rsidTr="008B683F">
        <w:trPr>
          <w:gridAfter w:val="1"/>
          <w:wAfter w:w="1130" w:type="dxa"/>
          <w:trHeight w:val="109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795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tabs>
                <w:tab w:val="left" w:pos="450"/>
              </w:tabs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92007" w:rsidRPr="009A4A88" w:rsidTr="008B683F">
        <w:trPr>
          <w:gridAfter w:val="1"/>
          <w:wAfter w:w="1130" w:type="dxa"/>
          <w:trHeight w:val="12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краткосрочным кредитам (за</w:t>
            </w:r>
            <w:r w:rsidRPr="009C40D8">
              <w:rPr>
                <w:sz w:val="21"/>
                <w:szCs w:val="21"/>
              </w:rPr>
              <w:t>й</w:t>
            </w:r>
            <w:r w:rsidRPr="009C40D8">
              <w:rPr>
                <w:sz w:val="21"/>
                <w:szCs w:val="21"/>
              </w:rPr>
              <w:t xml:space="preserve">мам) на развитие животноводства, </w:t>
            </w:r>
            <w:r w:rsidRPr="009C40D8">
              <w:rPr>
                <w:sz w:val="21"/>
                <w:szCs w:val="21"/>
              </w:rPr>
              <w:lastRenderedPageBreak/>
              <w:t>перера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продукции 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 xml:space="preserve">водства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992007" w:rsidRPr="009A4A88" w:rsidTr="008B683F">
        <w:trPr>
          <w:gridAfter w:val="1"/>
          <w:wAfter w:w="1130" w:type="dxa"/>
          <w:trHeight w:val="12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18</w:t>
            </w:r>
          </w:p>
        </w:tc>
      </w:tr>
      <w:tr w:rsidR="00992007" w:rsidRPr="009A4A88" w:rsidTr="008B683F">
        <w:trPr>
          <w:gridAfter w:val="1"/>
          <w:wAfter w:w="1130" w:type="dxa"/>
          <w:trHeight w:val="1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2358BC" w:rsidRDefault="00992007" w:rsidP="008B683F">
            <w:pPr>
              <w:ind w:right="-1668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</w:tr>
      <w:tr w:rsidR="00992007" w:rsidRPr="009A4A88" w:rsidTr="008B683F">
        <w:trPr>
          <w:gridAfter w:val="1"/>
          <w:wAfter w:w="1130" w:type="dxa"/>
          <w:trHeight w:val="4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Возмещение части </w:t>
            </w:r>
            <w:r>
              <w:rPr>
                <w:sz w:val="21"/>
                <w:szCs w:val="21"/>
              </w:rPr>
              <w:t xml:space="preserve">затрат на уплату </w:t>
            </w:r>
            <w:r w:rsidRPr="009C40D8">
              <w:rPr>
                <w:sz w:val="21"/>
                <w:szCs w:val="21"/>
              </w:rPr>
              <w:t>процент</w:t>
            </w:r>
            <w:r>
              <w:rPr>
                <w:sz w:val="21"/>
                <w:szCs w:val="21"/>
              </w:rPr>
              <w:t>ов</w:t>
            </w:r>
            <w:r w:rsidRPr="009C40D8">
              <w:rPr>
                <w:sz w:val="21"/>
                <w:szCs w:val="21"/>
              </w:rPr>
              <w:t xml:space="preserve"> по инвестиционным кредитам (займам) на развитие животноводства, перер</w:t>
            </w:r>
            <w:r w:rsidRPr="009C40D8">
              <w:rPr>
                <w:sz w:val="21"/>
                <w:szCs w:val="21"/>
              </w:rPr>
              <w:t>а</w:t>
            </w:r>
            <w:r>
              <w:rPr>
                <w:sz w:val="21"/>
                <w:szCs w:val="21"/>
              </w:rPr>
              <w:t>ботку</w:t>
            </w:r>
            <w:r w:rsidRPr="009C40D8">
              <w:rPr>
                <w:sz w:val="21"/>
                <w:szCs w:val="21"/>
              </w:rPr>
              <w:t xml:space="preserve"> и реали</w:t>
            </w:r>
            <w:r>
              <w:rPr>
                <w:sz w:val="21"/>
                <w:szCs w:val="21"/>
              </w:rPr>
              <w:t>зацию</w:t>
            </w:r>
            <w:r w:rsidRPr="009C40D8">
              <w:rPr>
                <w:sz w:val="21"/>
                <w:szCs w:val="21"/>
              </w:rPr>
              <w:t xml:space="preserve"> про</w:t>
            </w:r>
            <w:r>
              <w:rPr>
                <w:sz w:val="21"/>
                <w:szCs w:val="21"/>
              </w:rPr>
              <w:t>дукции животно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,</w:t>
            </w:r>
            <w:r w:rsidRPr="009C40D8">
              <w:rPr>
                <w:sz w:val="21"/>
                <w:szCs w:val="21"/>
              </w:rPr>
              <w:t xml:space="preserve"> ра</w:t>
            </w:r>
            <w:r w:rsidRPr="009C40D8">
              <w:rPr>
                <w:sz w:val="21"/>
                <w:szCs w:val="21"/>
              </w:rPr>
              <w:t>з</w:t>
            </w:r>
            <w:r w:rsidRPr="009C40D8">
              <w:rPr>
                <w:sz w:val="21"/>
                <w:szCs w:val="21"/>
              </w:rPr>
              <w:t>ви</w:t>
            </w:r>
            <w:r>
              <w:rPr>
                <w:sz w:val="21"/>
                <w:szCs w:val="21"/>
              </w:rPr>
              <w:t>тие</w:t>
            </w:r>
            <w:r w:rsidRPr="009C40D8">
              <w:rPr>
                <w:sz w:val="21"/>
                <w:szCs w:val="21"/>
              </w:rPr>
              <w:t xml:space="preserve"> инфраструктуры и логистического обеспечения рынков продукции животн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водства</w:t>
            </w:r>
            <w:r>
              <w:rPr>
                <w:sz w:val="21"/>
                <w:szCs w:val="21"/>
              </w:rPr>
              <w:t>;</w:t>
            </w:r>
            <w:r>
              <w:t xml:space="preserve"> </w:t>
            </w:r>
            <w:r w:rsidRPr="007502AA">
              <w:rPr>
                <w:sz w:val="21"/>
                <w:szCs w:val="21"/>
              </w:rPr>
              <w:t>на приобретение нетелей (стельных телок</w:t>
            </w:r>
            <w:r>
              <w:rPr>
                <w:sz w:val="21"/>
                <w:szCs w:val="21"/>
              </w:rPr>
              <w:t>)</w:t>
            </w:r>
            <w:r w:rsidRPr="009C40D8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97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left="1580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52</w:t>
            </w:r>
          </w:p>
        </w:tc>
      </w:tr>
      <w:tr w:rsidR="00992007" w:rsidRPr="009A4A88" w:rsidTr="008B683F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</w:t>
            </w:r>
          </w:p>
        </w:tc>
      </w:tr>
      <w:tr w:rsidR="00992007" w:rsidRPr="009A4A88" w:rsidTr="008B683F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Поддержка собственного производства м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лока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35703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740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1920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3659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35703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3647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647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1647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2040</w:t>
            </w:r>
          </w:p>
        </w:tc>
      </w:tr>
      <w:tr w:rsidR="00992007" w:rsidRPr="009A4A88" w:rsidTr="008B683F">
        <w:trPr>
          <w:gridAfter w:val="1"/>
          <w:wAfter w:w="1130" w:type="dxa"/>
          <w:trHeight w:val="8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357039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273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1619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Производство и реализация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венной продукции собственного произво</w:t>
            </w:r>
            <w:r w:rsidRPr="009C40D8">
              <w:rPr>
                <w:sz w:val="21"/>
                <w:szCs w:val="21"/>
              </w:rPr>
              <w:t>д</w:t>
            </w:r>
            <w:r w:rsidRPr="009C40D8">
              <w:rPr>
                <w:sz w:val="21"/>
                <w:szCs w:val="21"/>
              </w:rPr>
              <w:t>ства и продуктов ее перерабо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551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485</w:t>
            </w:r>
          </w:p>
        </w:tc>
      </w:tr>
      <w:tr w:rsidR="00992007" w:rsidRPr="009A4A88" w:rsidTr="008B683F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Возмещение части затрат сельскохозяйс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венных товаропроизводителей на уплату страх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вой премии, начисленной по договору сельскохозяйственного страхования в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 xml:space="preserve">ласти животноводства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400</w:t>
            </w:r>
          </w:p>
        </w:tc>
      </w:tr>
      <w:tr w:rsidR="00992007" w:rsidRPr="009A4A88" w:rsidTr="008B683F">
        <w:trPr>
          <w:gridAfter w:val="1"/>
          <w:wAfter w:w="1130" w:type="dxa"/>
          <w:trHeight w:val="3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340</w:t>
            </w:r>
          </w:p>
        </w:tc>
      </w:tr>
      <w:tr w:rsidR="00992007" w:rsidRPr="009A4A88" w:rsidTr="008B683F">
        <w:trPr>
          <w:gridAfter w:val="1"/>
          <w:wAfter w:w="1130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 xml:space="preserve"> 60</w:t>
            </w:r>
          </w:p>
        </w:tc>
      </w:tr>
      <w:tr w:rsidR="00992007" w:rsidRPr="009A4A88" w:rsidTr="008B683F">
        <w:trPr>
          <w:gridAfter w:val="1"/>
          <w:wAfter w:w="1130" w:type="dxa"/>
          <w:trHeight w:val="1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0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D2EFC" w:rsidRDefault="00992007" w:rsidP="008B683F">
            <w:pPr>
              <w:ind w:firstLine="49"/>
              <w:rPr>
                <w:spacing w:val="-2"/>
                <w:sz w:val="21"/>
                <w:szCs w:val="21"/>
              </w:rPr>
            </w:pPr>
            <w:r w:rsidRPr="001D2EFC">
              <w:rPr>
                <w:spacing w:val="-2"/>
                <w:sz w:val="21"/>
                <w:szCs w:val="21"/>
              </w:rPr>
              <w:t>Поддержка</w:t>
            </w:r>
            <w:r>
              <w:rPr>
                <w:spacing w:val="-2"/>
                <w:sz w:val="21"/>
                <w:szCs w:val="21"/>
              </w:rPr>
              <w:t xml:space="preserve"> </w:t>
            </w:r>
            <w:r w:rsidRPr="001D2EFC">
              <w:rPr>
                <w:spacing w:val="-2"/>
                <w:sz w:val="21"/>
                <w:szCs w:val="21"/>
              </w:rPr>
              <w:t>эконо</w:t>
            </w:r>
            <w:r>
              <w:rPr>
                <w:spacing w:val="-2"/>
                <w:sz w:val="21"/>
                <w:szCs w:val="21"/>
              </w:rPr>
              <w:t>мически значимой реги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>нальной</w:t>
            </w:r>
            <w:r w:rsidRPr="001D2EFC">
              <w:rPr>
                <w:spacing w:val="-2"/>
                <w:sz w:val="21"/>
                <w:szCs w:val="21"/>
              </w:rPr>
              <w:t xml:space="preserve"> программ</w:t>
            </w:r>
            <w:r>
              <w:rPr>
                <w:spacing w:val="-2"/>
                <w:sz w:val="21"/>
                <w:szCs w:val="21"/>
              </w:rPr>
              <w:t>ы развития молочного ск</w:t>
            </w:r>
            <w:r>
              <w:rPr>
                <w:spacing w:val="-2"/>
                <w:sz w:val="21"/>
                <w:szCs w:val="21"/>
              </w:rPr>
              <w:t>о</w:t>
            </w:r>
            <w:r>
              <w:rPr>
                <w:spacing w:val="-2"/>
                <w:sz w:val="21"/>
                <w:szCs w:val="21"/>
              </w:rPr>
              <w:t xml:space="preserve">товодства </w:t>
            </w:r>
            <w:r w:rsidRPr="001D2EFC">
              <w:rPr>
                <w:spacing w:val="-2"/>
                <w:sz w:val="21"/>
                <w:szCs w:val="2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466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1232</w:t>
            </w:r>
          </w:p>
        </w:tc>
      </w:tr>
      <w:tr w:rsidR="00992007" w:rsidRPr="009A4A88" w:rsidTr="008B683F">
        <w:trPr>
          <w:gridAfter w:val="1"/>
          <w:wAfter w:w="1130" w:type="dxa"/>
          <w:trHeight w:val="204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1D2EFC" w:rsidRDefault="00992007" w:rsidP="008B683F">
            <w:pPr>
              <w:ind w:firstLine="49"/>
              <w:rPr>
                <w:spacing w:val="-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246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2358BC" w:rsidRDefault="00992007" w:rsidP="008B683F">
            <w:pPr>
              <w:ind w:right="-1589" w:firstLine="49"/>
              <w:rPr>
                <w:color w:val="000000"/>
                <w:sz w:val="21"/>
                <w:szCs w:val="21"/>
              </w:rPr>
            </w:pPr>
            <w:r w:rsidRPr="002358BC">
              <w:rPr>
                <w:color w:val="000000"/>
                <w:sz w:val="21"/>
                <w:szCs w:val="21"/>
              </w:rPr>
              <w:t>1002</w:t>
            </w:r>
          </w:p>
        </w:tc>
      </w:tr>
      <w:tr w:rsidR="00992007" w:rsidRPr="009A4A88" w:rsidTr="008B683F">
        <w:trPr>
          <w:gridAfter w:val="1"/>
          <w:wAfter w:w="1130" w:type="dxa"/>
          <w:trHeight w:val="2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541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C141A9" w:rsidRDefault="00992007" w:rsidP="008B683F">
            <w:pPr>
              <w:ind w:firstLine="49"/>
              <w:jc w:val="center"/>
              <w:rPr>
                <w:color w:val="000000"/>
                <w:sz w:val="21"/>
                <w:szCs w:val="21"/>
              </w:rPr>
            </w:pPr>
            <w:r w:rsidRPr="00C141A9">
              <w:rPr>
                <w:color w:val="000000"/>
                <w:sz w:val="21"/>
                <w:szCs w:val="21"/>
              </w:rPr>
              <w:t>220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230</w:t>
            </w:r>
          </w:p>
        </w:tc>
      </w:tr>
      <w:tr w:rsidR="00992007" w:rsidRPr="009A4A88" w:rsidTr="008B683F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Предотвращение потерь и снижения качес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ва продукции, вызванных болезнями живо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ных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</w:tr>
      <w:tr w:rsidR="00992007" w:rsidRPr="009A4A88" w:rsidTr="008B683F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992007" w:rsidRPr="009A4A88" w:rsidTr="008B683F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18CC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right="-1589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18CC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5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CD785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CD7858">
              <w:rPr>
                <w:b/>
                <w:bCs/>
                <w:sz w:val="21"/>
                <w:szCs w:val="21"/>
              </w:rPr>
              <w:t>Создание предпосылок развития малых форм х</w:t>
            </w:r>
            <w:r w:rsidRPr="00CD7858">
              <w:rPr>
                <w:b/>
                <w:bCs/>
                <w:sz w:val="21"/>
                <w:szCs w:val="21"/>
              </w:rPr>
              <w:t>о</w:t>
            </w:r>
            <w:r w:rsidRPr="00CD7858">
              <w:rPr>
                <w:b/>
                <w:bCs/>
                <w:sz w:val="21"/>
                <w:szCs w:val="21"/>
              </w:rPr>
              <w:t>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717DC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16</w:t>
            </w:r>
            <w:r>
              <w:rPr>
                <w:b/>
                <w:bCs/>
                <w:sz w:val="21"/>
                <w:szCs w:val="21"/>
              </w:rPr>
              <w:t>077,06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476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671CB">
              <w:rPr>
                <w:b/>
                <w:bCs/>
                <w:sz w:val="21"/>
                <w:szCs w:val="21"/>
              </w:rPr>
              <w:t>11</w:t>
            </w:r>
            <w:r>
              <w:rPr>
                <w:b/>
                <w:bCs/>
                <w:sz w:val="21"/>
                <w:szCs w:val="21"/>
              </w:rPr>
              <w:t>601</w:t>
            </w:r>
          </w:p>
        </w:tc>
      </w:tr>
      <w:tr w:rsidR="00992007" w:rsidRPr="009A4A88" w:rsidTr="008B683F">
        <w:trPr>
          <w:gridAfter w:val="1"/>
          <w:wAfter w:w="1130" w:type="dxa"/>
          <w:trHeight w:val="25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CD785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717DC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717DC">
              <w:rPr>
                <w:b/>
                <w:bCs/>
                <w:sz w:val="21"/>
                <w:szCs w:val="21"/>
              </w:rPr>
              <w:t>6</w:t>
            </w:r>
            <w:r>
              <w:rPr>
                <w:b/>
                <w:bCs/>
                <w:sz w:val="21"/>
                <w:szCs w:val="21"/>
              </w:rPr>
              <w:t>512,05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341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2716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2026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717D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3187,75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1485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5475</w:t>
            </w:r>
          </w:p>
        </w:tc>
      </w:tr>
      <w:tr w:rsidR="00992007" w:rsidRPr="009A4A88" w:rsidTr="008B683F">
        <w:trPr>
          <w:gridAfter w:val="1"/>
          <w:wAfter w:w="1130" w:type="dxa"/>
          <w:trHeight w:val="251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717D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9717DC">
              <w:rPr>
                <w:b/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</w:t>
            </w:r>
          </w:p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4100</w:t>
            </w:r>
          </w:p>
        </w:tc>
      </w:tr>
      <w:tr w:rsidR="00992007" w:rsidRPr="009A4A88" w:rsidTr="008B683F">
        <w:trPr>
          <w:gridAfter w:val="1"/>
          <w:wAfter w:w="1130" w:type="dxa"/>
          <w:trHeight w:val="20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Поддержка начинающих фермеров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</w:t>
            </w:r>
          </w:p>
        </w:tc>
      </w:tr>
      <w:tr w:rsidR="00992007" w:rsidRPr="009A4A88" w:rsidTr="008B683F">
        <w:trPr>
          <w:gridAfter w:val="1"/>
          <w:wAfter w:w="1130" w:type="dxa"/>
          <w:trHeight w:val="20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</w:tr>
      <w:tr w:rsidR="00992007" w:rsidRPr="009A4A88" w:rsidTr="008B683F">
        <w:trPr>
          <w:gridAfter w:val="1"/>
          <w:wAfter w:w="1130" w:type="dxa"/>
          <w:trHeight w:val="14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</w:t>
            </w:r>
          </w:p>
        </w:tc>
      </w:tr>
      <w:tr w:rsidR="00992007" w:rsidRPr="009A4A88" w:rsidTr="008B683F">
        <w:trPr>
          <w:gridAfter w:val="1"/>
          <w:wAfter w:w="1130" w:type="dxa"/>
          <w:trHeight w:val="233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 xml:space="preserve">внебюджетные </w:t>
            </w:r>
            <w:r w:rsidRPr="009C40D8">
              <w:rPr>
                <w:sz w:val="21"/>
                <w:szCs w:val="21"/>
              </w:rPr>
              <w:lastRenderedPageBreak/>
              <w:t>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семейных животноводческих ферм  на базе К(Ф)Х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15943,06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</w:t>
            </w:r>
          </w:p>
        </w:tc>
      </w:tr>
      <w:tr w:rsidR="00992007" w:rsidRPr="009A4A88" w:rsidTr="008B683F">
        <w:trPr>
          <w:gridAfter w:val="1"/>
          <w:wAfter w:w="1130" w:type="dxa"/>
          <w:trHeight w:val="7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6409,05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1190</w:t>
            </w:r>
          </w:p>
        </w:tc>
      </w:tr>
      <w:tr w:rsidR="00992007" w:rsidRPr="009A4A88" w:rsidTr="008B683F">
        <w:trPr>
          <w:gridAfter w:val="1"/>
          <w:wAfter w:w="1130" w:type="dxa"/>
          <w:trHeight w:val="122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3156,75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4810</w:t>
            </w:r>
          </w:p>
        </w:tc>
      </w:tr>
      <w:tr w:rsidR="00992007" w:rsidRPr="009A4A88" w:rsidTr="008B683F">
        <w:trPr>
          <w:gridAfter w:val="1"/>
          <w:wAfter w:w="1130" w:type="dxa"/>
          <w:trHeight w:val="186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4E46E0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4000</w:t>
            </w:r>
          </w:p>
        </w:tc>
      </w:tr>
      <w:tr w:rsidR="00992007" w:rsidRPr="009A4A88" w:rsidTr="008B683F">
        <w:trPr>
          <w:gridAfter w:val="1"/>
          <w:wAfter w:w="1130" w:type="dxa"/>
          <w:trHeight w:val="483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D602A1" w:rsidRDefault="00992007" w:rsidP="008B683F">
            <w:pPr>
              <w:ind w:firstLine="49"/>
              <w:rPr>
                <w:spacing w:val="-4"/>
                <w:sz w:val="21"/>
                <w:szCs w:val="21"/>
              </w:rPr>
            </w:pPr>
            <w:r w:rsidRPr="00D602A1">
              <w:rPr>
                <w:spacing w:val="-4"/>
                <w:sz w:val="21"/>
                <w:szCs w:val="21"/>
              </w:rPr>
              <w:t>Организация и проведение ежегодных обл</w:t>
            </w:r>
            <w:r w:rsidRPr="00D602A1">
              <w:rPr>
                <w:spacing w:val="-4"/>
                <w:sz w:val="21"/>
                <w:szCs w:val="21"/>
              </w:rPr>
              <w:t>а</w:t>
            </w:r>
            <w:r w:rsidRPr="00D602A1">
              <w:rPr>
                <w:spacing w:val="-4"/>
                <w:sz w:val="21"/>
                <w:szCs w:val="21"/>
              </w:rPr>
              <w:t>стных конкурсов на присвоение званий «Лучшее личное подсобное хозяйство», «Лучший муниципальный район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</w:t>
            </w:r>
            <w:r w:rsidRPr="00D602A1">
              <w:rPr>
                <w:spacing w:val="-4"/>
                <w:sz w:val="21"/>
                <w:szCs w:val="21"/>
              </w:rPr>
              <w:t>ш</w:t>
            </w:r>
            <w:r w:rsidRPr="00D602A1">
              <w:rPr>
                <w:spacing w:val="-4"/>
                <w:sz w:val="21"/>
                <w:szCs w:val="21"/>
              </w:rPr>
              <w:t>ленном комплексе области». «Лучшее поселение по разв</w:t>
            </w:r>
            <w:r w:rsidRPr="00D602A1">
              <w:rPr>
                <w:spacing w:val="-4"/>
                <w:sz w:val="21"/>
                <w:szCs w:val="21"/>
              </w:rPr>
              <w:t>и</w:t>
            </w:r>
            <w:r w:rsidRPr="00D602A1">
              <w:rPr>
                <w:spacing w:val="-4"/>
                <w:sz w:val="21"/>
                <w:szCs w:val="21"/>
              </w:rPr>
              <w:t>тию малых форм хозяйствования в агропромышленном комплексе о</w:t>
            </w:r>
            <w:r w:rsidRPr="00D602A1">
              <w:rPr>
                <w:spacing w:val="-4"/>
                <w:sz w:val="21"/>
                <w:szCs w:val="21"/>
              </w:rPr>
              <w:t>б</w:t>
            </w:r>
            <w:r w:rsidRPr="00D602A1">
              <w:rPr>
                <w:spacing w:val="-4"/>
                <w:sz w:val="21"/>
                <w:szCs w:val="21"/>
              </w:rPr>
              <w:t>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992007" w:rsidRPr="009A4A88" w:rsidTr="008B683F">
        <w:trPr>
          <w:gridAfter w:val="1"/>
          <w:wAfter w:w="1130" w:type="dxa"/>
          <w:trHeight w:val="483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D602A1" w:rsidRDefault="00992007" w:rsidP="008B683F">
            <w:pPr>
              <w:ind w:firstLine="49"/>
              <w:rPr>
                <w:spacing w:val="-4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</w:tr>
      <w:tr w:rsidR="00992007" w:rsidRPr="009A4A88" w:rsidTr="008B683F">
        <w:trPr>
          <w:gridAfter w:val="1"/>
          <w:wAfter w:w="1130" w:type="dxa"/>
          <w:trHeight w:val="259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06B4F" w:rsidRDefault="00992007" w:rsidP="008B683F">
            <w:pPr>
              <w:ind w:firstLine="49"/>
              <w:rPr>
                <w:spacing w:val="-6"/>
                <w:sz w:val="21"/>
                <w:szCs w:val="21"/>
              </w:rPr>
            </w:pPr>
            <w:r w:rsidRPr="00006B4F">
              <w:rPr>
                <w:spacing w:val="-6"/>
                <w:sz w:val="21"/>
                <w:szCs w:val="21"/>
              </w:rPr>
              <w:t>Образование (в том числе уточнение гр</w:t>
            </w:r>
            <w:r w:rsidRPr="00006B4F">
              <w:rPr>
                <w:spacing w:val="-6"/>
                <w:sz w:val="21"/>
                <w:szCs w:val="21"/>
              </w:rPr>
              <w:t>а</w:t>
            </w:r>
            <w:r w:rsidRPr="00006B4F">
              <w:rPr>
                <w:spacing w:val="-6"/>
                <w:sz w:val="21"/>
                <w:szCs w:val="21"/>
              </w:rPr>
              <w:t>ниц) земельных участков из земель сельскохозяйственного назначения, включая государственную регистрацию прав собственн</w:t>
            </w:r>
            <w:r w:rsidRPr="00006B4F">
              <w:rPr>
                <w:spacing w:val="-6"/>
                <w:sz w:val="21"/>
                <w:szCs w:val="21"/>
              </w:rPr>
              <w:t>о</w:t>
            </w:r>
            <w:r w:rsidRPr="00006B4F">
              <w:rPr>
                <w:spacing w:val="-6"/>
                <w:sz w:val="21"/>
                <w:szCs w:val="21"/>
              </w:rPr>
              <w:t>сти К(Ф)Х, в том числе индивидуальных предпринимателей, на образованные з</w:t>
            </w:r>
            <w:r w:rsidRPr="00006B4F">
              <w:rPr>
                <w:spacing w:val="-6"/>
                <w:sz w:val="21"/>
                <w:szCs w:val="21"/>
              </w:rPr>
              <w:t>е</w:t>
            </w:r>
            <w:r w:rsidRPr="00006B4F">
              <w:rPr>
                <w:spacing w:val="-6"/>
                <w:sz w:val="21"/>
                <w:szCs w:val="21"/>
              </w:rPr>
              <w:t xml:space="preserve">мельные участки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9A4A88" w:rsidRDefault="00992007" w:rsidP="008B683F">
            <w:pPr>
              <w:ind w:firstLine="49"/>
            </w:pPr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9A4A88" w:rsidRDefault="00992007" w:rsidP="008B683F">
            <w:pPr>
              <w:ind w:firstLine="49"/>
            </w:pPr>
            <w:r>
              <w:t>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Pr="009A4A88" w:rsidRDefault="00992007" w:rsidP="008B683F">
            <w:pPr>
              <w:ind w:firstLine="49"/>
            </w:pPr>
            <w:r>
              <w:t>300</w:t>
            </w:r>
          </w:p>
        </w:tc>
      </w:tr>
      <w:tr w:rsidR="00992007" w:rsidRPr="009A4A88" w:rsidTr="008B683F">
        <w:trPr>
          <w:gridAfter w:val="1"/>
          <w:wAfter w:w="1130" w:type="dxa"/>
          <w:trHeight w:val="45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006B4F" w:rsidRDefault="00992007" w:rsidP="008B683F">
            <w:pPr>
              <w:ind w:firstLine="49"/>
              <w:rPr>
                <w:spacing w:val="-6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right="-1668" w:firstLine="49"/>
              <w:rPr>
                <w:sz w:val="21"/>
                <w:szCs w:val="21"/>
              </w:rPr>
            </w:pPr>
          </w:p>
          <w:p w:rsidR="00992007" w:rsidRDefault="00992007" w:rsidP="008B683F">
            <w:pPr>
              <w:ind w:right="-1668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ind w:firstLine="49"/>
            </w:pPr>
          </w:p>
          <w:p w:rsidR="00992007" w:rsidRDefault="00992007" w:rsidP="008B683F">
            <w:pPr>
              <w:ind w:firstLine="49"/>
            </w:pPr>
            <w:r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ind w:firstLine="49"/>
            </w:pPr>
          </w:p>
          <w:p w:rsidR="00992007" w:rsidRDefault="00992007" w:rsidP="008B683F">
            <w:pPr>
              <w:ind w:firstLine="49"/>
            </w:pPr>
            <w:r>
              <w:t xml:space="preserve"> 200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ind w:firstLine="49"/>
            </w:pPr>
          </w:p>
          <w:p w:rsidR="00992007" w:rsidRDefault="00992007" w:rsidP="008B683F">
            <w:pPr>
              <w:ind w:firstLine="49"/>
            </w:pPr>
            <w:r>
              <w:t xml:space="preserve"> 200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A2651C" w:rsidRDefault="00992007" w:rsidP="008B683F">
            <w:pPr>
              <w:ind w:firstLine="49"/>
              <w:rPr>
                <w:spacing w:val="-6"/>
                <w:sz w:val="21"/>
                <w:szCs w:val="21"/>
              </w:rPr>
            </w:pPr>
            <w:r w:rsidRPr="00A2651C">
              <w:rPr>
                <w:spacing w:val="-6"/>
                <w:sz w:val="21"/>
                <w:szCs w:val="21"/>
              </w:rPr>
              <w:t>Создание предпосылок роста производства и объема реализации сельскохозяйственной продукции, производимой К(Ф)Х, гражданами, в</w:t>
            </w:r>
            <w:r w:rsidRPr="00A2651C">
              <w:rPr>
                <w:spacing w:val="-6"/>
                <w:sz w:val="21"/>
                <w:szCs w:val="21"/>
              </w:rPr>
              <w:t>е</w:t>
            </w:r>
            <w:r w:rsidRPr="00A2651C">
              <w:rPr>
                <w:spacing w:val="-6"/>
                <w:sz w:val="21"/>
                <w:szCs w:val="21"/>
              </w:rPr>
              <w:t>дущими ЛПХ, и сельскохозяйственными потребительскими кооперат</w:t>
            </w:r>
            <w:r w:rsidRPr="00A2651C">
              <w:rPr>
                <w:spacing w:val="-6"/>
                <w:sz w:val="21"/>
                <w:szCs w:val="21"/>
              </w:rPr>
              <w:t>и</w:t>
            </w:r>
            <w:r w:rsidRPr="00A2651C">
              <w:rPr>
                <w:spacing w:val="-6"/>
                <w:sz w:val="21"/>
                <w:szCs w:val="21"/>
              </w:rPr>
              <w:t>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1C4523">
              <w:rPr>
                <w:spacing w:val="-6"/>
                <w:sz w:val="21"/>
                <w:szCs w:val="21"/>
              </w:rPr>
              <w:t>Повышение доступности кред</w:t>
            </w:r>
            <w:r w:rsidRPr="001C4523">
              <w:rPr>
                <w:spacing w:val="-6"/>
                <w:sz w:val="21"/>
                <w:szCs w:val="21"/>
              </w:rPr>
              <w:t>и</w:t>
            </w:r>
            <w:r w:rsidRPr="001C4523">
              <w:rPr>
                <w:spacing w:val="-6"/>
                <w:sz w:val="21"/>
                <w:szCs w:val="21"/>
              </w:rPr>
              <w:t xml:space="preserve">тов и займов для </w:t>
            </w:r>
            <w:r>
              <w:rPr>
                <w:sz w:val="21"/>
                <w:szCs w:val="21"/>
              </w:rPr>
              <w:t>граждан, ведущих ЛПХ, К(Ф)Х и сельскохозяйственных потребительских кооп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 xml:space="preserve">ративов 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126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141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116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C473E" w:rsidRDefault="00992007" w:rsidP="008B683F">
            <w:pPr>
              <w:ind w:firstLine="49"/>
              <w:rPr>
                <w:color w:val="000000"/>
                <w:sz w:val="21"/>
                <w:szCs w:val="21"/>
              </w:rPr>
            </w:pPr>
            <w:r w:rsidRPr="00FC473E">
              <w:rPr>
                <w:color w:val="000000"/>
                <w:sz w:val="21"/>
                <w:szCs w:val="21"/>
              </w:rPr>
              <w:t>10</w:t>
            </w:r>
          </w:p>
        </w:tc>
      </w:tr>
      <w:tr w:rsidR="00992007" w:rsidRPr="009A4A88" w:rsidTr="008B683F">
        <w:trPr>
          <w:gridAfter w:val="1"/>
          <w:wAfter w:w="1130" w:type="dxa"/>
          <w:trHeight w:val="351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Техническая и технологическая модерн</w:t>
            </w:r>
            <w:r w:rsidRPr="009C40D8">
              <w:rPr>
                <w:b/>
                <w:bCs/>
                <w:sz w:val="21"/>
                <w:szCs w:val="21"/>
              </w:rPr>
              <w:t>и</w:t>
            </w:r>
            <w:r w:rsidRPr="009C40D8">
              <w:rPr>
                <w:b/>
                <w:bCs/>
                <w:sz w:val="21"/>
                <w:szCs w:val="21"/>
              </w:rPr>
              <w:t>зация, инновационное развитие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всего</w:t>
            </w:r>
          </w:p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771DC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1750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3700</w:t>
            </w:r>
          </w:p>
        </w:tc>
      </w:tr>
      <w:tr w:rsidR="00992007" w:rsidRPr="009A4A88" w:rsidTr="008B683F">
        <w:trPr>
          <w:gridAfter w:val="1"/>
          <w:wAfter w:w="1130" w:type="dxa"/>
          <w:trHeight w:val="600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771DC0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771DC0">
              <w:rPr>
                <w:b/>
                <w:bCs/>
                <w:sz w:val="21"/>
                <w:szCs w:val="21"/>
              </w:rPr>
              <w:t>7</w:t>
            </w:r>
            <w:r>
              <w:rPr>
                <w:b/>
                <w:bCs/>
                <w:sz w:val="21"/>
                <w:szCs w:val="21"/>
              </w:rPr>
              <w:t>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671CB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E671CB">
              <w:rPr>
                <w:b/>
                <w:sz w:val="21"/>
                <w:szCs w:val="21"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44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Содействие сельскохозяйственным товаропроизводителям в обновлении машино-тракторного парка, а также в приобрет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нии оборудования убойных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992007" w:rsidRPr="009A4A88" w:rsidTr="008B683F">
        <w:trPr>
          <w:gridAfter w:val="1"/>
          <w:wAfter w:w="1130" w:type="dxa"/>
          <w:trHeight w:val="46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7986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jc w:val="right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Развитие системы лизинговых и аналоги</w:t>
            </w:r>
            <w:r w:rsidRPr="009C40D8">
              <w:rPr>
                <w:sz w:val="21"/>
                <w:szCs w:val="21"/>
              </w:rPr>
              <w:t>ч</w:t>
            </w:r>
            <w:r w:rsidRPr="009C40D8">
              <w:rPr>
                <w:sz w:val="21"/>
                <w:szCs w:val="21"/>
              </w:rPr>
              <w:t>ных им операций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7B0606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Стимулирование интеграционных проце</w:t>
            </w:r>
            <w:r w:rsidRPr="009C40D8">
              <w:rPr>
                <w:sz w:val="21"/>
                <w:szCs w:val="21"/>
              </w:rPr>
              <w:t>с</w:t>
            </w:r>
            <w:r w:rsidRPr="009C40D8">
              <w:rPr>
                <w:sz w:val="21"/>
                <w:szCs w:val="21"/>
              </w:rPr>
              <w:t>сов в сельском хозяйстве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tabs>
                <w:tab w:val="left" w:pos="1593"/>
              </w:tabs>
              <w:ind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1500</w:t>
            </w:r>
          </w:p>
        </w:tc>
      </w:tr>
      <w:tr w:rsidR="00992007" w:rsidRPr="009A4A88" w:rsidTr="008B683F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EC2D71">
              <w:rPr>
                <w:b/>
                <w:bCs/>
                <w:sz w:val="21"/>
                <w:szCs w:val="21"/>
              </w:rPr>
              <w:t>Обеспечение реализации Пр</w:t>
            </w:r>
            <w:r w:rsidRPr="00EC2D71">
              <w:rPr>
                <w:b/>
                <w:bCs/>
                <w:sz w:val="21"/>
                <w:szCs w:val="21"/>
              </w:rPr>
              <w:t>о</w:t>
            </w:r>
            <w:r w:rsidRPr="00EC2D71">
              <w:rPr>
                <w:b/>
                <w:bCs/>
                <w:sz w:val="21"/>
                <w:szCs w:val="21"/>
              </w:rPr>
              <w:t>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C2267D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EC2D71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федеральный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Cs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</w:t>
            </w:r>
          </w:p>
        </w:tc>
      </w:tr>
      <w:tr w:rsidR="00992007" w:rsidRPr="009A4A88" w:rsidTr="008B683F">
        <w:trPr>
          <w:gridAfter w:val="1"/>
          <w:wAfter w:w="1130" w:type="dxa"/>
          <w:trHeight w:val="331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C2267D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350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 xml:space="preserve"> </w:t>
            </w:r>
            <w:r w:rsidRPr="00667D5E">
              <w:rPr>
                <w:b/>
              </w:rP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pacing w:val="-16"/>
                <w:sz w:val="21"/>
                <w:szCs w:val="21"/>
              </w:rPr>
            </w:pPr>
            <w:r w:rsidRPr="006C4DF0">
              <w:rPr>
                <w:b/>
                <w:spacing w:val="-16"/>
                <w:sz w:val="21"/>
                <w:szCs w:val="21"/>
              </w:rPr>
              <w:t>местный бю</w:t>
            </w:r>
            <w:r w:rsidRPr="006C4DF0">
              <w:rPr>
                <w:b/>
                <w:spacing w:val="-16"/>
                <w:sz w:val="21"/>
                <w:szCs w:val="21"/>
              </w:rPr>
              <w:t>д</w:t>
            </w:r>
            <w:r w:rsidRPr="006C4DF0">
              <w:rPr>
                <w:b/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98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Повышение кадрового потенциала АПК о</w:t>
            </w:r>
            <w:r w:rsidRPr="009C40D8">
              <w:rPr>
                <w:sz w:val="21"/>
                <w:szCs w:val="21"/>
              </w:rPr>
              <w:t>б</w:t>
            </w:r>
            <w:r w:rsidRPr="009C40D8">
              <w:rPr>
                <w:sz w:val="21"/>
                <w:szCs w:val="21"/>
              </w:rPr>
              <w:t>ласти, формирование кадрового состава, обладающего инновационным подх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дом к делу, способного обеспечить эффективное функционирование отрасли в современных усл</w:t>
            </w:r>
            <w:r w:rsidRPr="009C40D8">
              <w:rPr>
                <w:sz w:val="21"/>
                <w:szCs w:val="21"/>
              </w:rPr>
              <w:t>о</w:t>
            </w:r>
            <w:r w:rsidRPr="009C40D8">
              <w:rPr>
                <w:sz w:val="21"/>
                <w:szCs w:val="21"/>
              </w:rPr>
              <w:t>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540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 xml:space="preserve"> 350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400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left="2302" w:right="-1667" w:firstLine="49"/>
              <w:rPr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14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9C40D8">
              <w:rPr>
                <w:b/>
                <w:bCs/>
                <w:sz w:val="21"/>
                <w:szCs w:val="21"/>
              </w:rPr>
              <w:t>Стимулирование эффективного испол</w:t>
            </w:r>
            <w:r w:rsidRPr="009C40D8">
              <w:rPr>
                <w:b/>
                <w:bCs/>
                <w:sz w:val="21"/>
                <w:szCs w:val="21"/>
              </w:rPr>
              <w:t>ь</w:t>
            </w:r>
            <w:r w:rsidRPr="009C40D8">
              <w:rPr>
                <w:b/>
                <w:bCs/>
                <w:sz w:val="21"/>
                <w:szCs w:val="21"/>
              </w:rPr>
              <w:t>зования земель сельскохозяйственного н</w:t>
            </w:r>
            <w:r w:rsidRPr="009C40D8">
              <w:rPr>
                <w:b/>
                <w:bCs/>
                <w:sz w:val="21"/>
                <w:szCs w:val="21"/>
              </w:rPr>
              <w:t>а</w:t>
            </w:r>
            <w:r w:rsidRPr="009C40D8">
              <w:rPr>
                <w:b/>
                <w:bCs/>
                <w:sz w:val="21"/>
                <w:szCs w:val="21"/>
              </w:rPr>
              <w:t>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 w:rsidRPr="00875B72">
              <w:rPr>
                <w:b/>
                <w:bCs/>
                <w:sz w:val="21"/>
                <w:szCs w:val="21"/>
              </w:rPr>
              <w:t>2</w:t>
            </w:r>
            <w:r>
              <w:rPr>
                <w:b/>
                <w:bCs/>
                <w:sz w:val="21"/>
                <w:szCs w:val="21"/>
              </w:rPr>
              <w:t>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692,7</w:t>
            </w:r>
          </w:p>
        </w:tc>
      </w:tr>
      <w:tr w:rsidR="00992007" w:rsidRPr="009A4A88" w:rsidTr="008B683F">
        <w:trPr>
          <w:gridAfter w:val="1"/>
          <w:wAfter w:w="1130" w:type="dxa"/>
          <w:trHeight w:val="495"/>
        </w:trPr>
        <w:tc>
          <w:tcPr>
            <w:tcW w:w="17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563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>
              <w:rPr>
                <w:b/>
              </w:rPr>
              <w:t>627,7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579BB" w:rsidRDefault="00992007" w:rsidP="008B683F">
            <w:pPr>
              <w:ind w:firstLine="49"/>
              <w:rPr>
                <w:spacing w:val="-16"/>
                <w:sz w:val="21"/>
                <w:szCs w:val="21"/>
              </w:rPr>
            </w:pPr>
            <w:r w:rsidRPr="00F579BB">
              <w:rPr>
                <w:spacing w:val="-16"/>
                <w:sz w:val="21"/>
                <w:szCs w:val="21"/>
              </w:rPr>
              <w:t>местный бю</w:t>
            </w:r>
            <w:r w:rsidRPr="00F579BB">
              <w:rPr>
                <w:spacing w:val="-16"/>
                <w:sz w:val="21"/>
                <w:szCs w:val="21"/>
              </w:rPr>
              <w:t>д</w:t>
            </w:r>
            <w:r w:rsidRPr="00F579BB">
              <w:rPr>
                <w:spacing w:val="-16"/>
                <w:sz w:val="21"/>
                <w:szCs w:val="21"/>
              </w:rPr>
              <w:t>жет**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60A53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960A53">
              <w:rPr>
                <w:b/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667D5E">
              <w:rPr>
                <w:b/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67D5E" w:rsidRDefault="00992007" w:rsidP="008B683F">
            <w:pPr>
              <w:tabs>
                <w:tab w:val="left" w:pos="1260"/>
              </w:tabs>
              <w:ind w:firstLine="49"/>
              <w:rPr>
                <w:b/>
              </w:rPr>
            </w:pPr>
            <w:r w:rsidRPr="00667D5E">
              <w:rPr>
                <w:b/>
              </w:rPr>
              <w:t xml:space="preserve"> 65</w:t>
            </w:r>
          </w:p>
        </w:tc>
      </w:tr>
      <w:tr w:rsidR="00992007" w:rsidRPr="009A4A88" w:rsidTr="008B683F">
        <w:trPr>
          <w:gridAfter w:val="1"/>
          <w:wAfter w:w="1130" w:type="dxa"/>
          <w:trHeight w:val="315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9C40D8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земельных долей, включая государстве</w:t>
            </w:r>
            <w:r w:rsidRPr="009C40D8">
              <w:rPr>
                <w:sz w:val="21"/>
                <w:szCs w:val="21"/>
              </w:rPr>
              <w:t>н</w:t>
            </w:r>
            <w:r w:rsidRPr="009C40D8">
              <w:rPr>
                <w:sz w:val="21"/>
                <w:szCs w:val="21"/>
              </w:rPr>
              <w:t>ную регистрацию прав собственности организ</w:t>
            </w:r>
            <w:r w:rsidRPr="009C40D8">
              <w:rPr>
                <w:sz w:val="21"/>
                <w:szCs w:val="21"/>
              </w:rPr>
              <w:t>а</w:t>
            </w:r>
            <w:r w:rsidRPr="009C40D8">
              <w:rPr>
                <w:sz w:val="21"/>
                <w:szCs w:val="21"/>
              </w:rPr>
              <w:t>ций АПК</w:t>
            </w:r>
            <w:r>
              <w:rPr>
                <w:sz w:val="21"/>
                <w:szCs w:val="21"/>
              </w:rPr>
              <w:t>, за исключением КФХ,</w:t>
            </w:r>
            <w:r w:rsidRPr="009C40D8">
              <w:rPr>
                <w:sz w:val="21"/>
                <w:szCs w:val="21"/>
              </w:rPr>
              <w:t xml:space="preserve"> на выд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ленные земельные участки</w:t>
            </w:r>
          </w:p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500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 xml:space="preserve"> 435</w:t>
            </w:r>
          </w:p>
        </w:tc>
      </w:tr>
      <w:tr w:rsidR="00992007" w:rsidRPr="009A4A88" w:rsidTr="008B683F">
        <w:trPr>
          <w:gridAfter w:val="1"/>
          <w:wAfter w:w="1130" w:type="dxa"/>
          <w:trHeight w:val="255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65</w:t>
            </w:r>
          </w:p>
        </w:tc>
      </w:tr>
      <w:tr w:rsidR="00992007" w:rsidRPr="009A4A88" w:rsidTr="008B683F">
        <w:trPr>
          <w:gridAfter w:val="1"/>
          <w:wAfter w:w="1130" w:type="dxa"/>
          <w:trHeight w:val="458"/>
        </w:trPr>
        <w:tc>
          <w:tcPr>
            <w:tcW w:w="1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 w:rsidRPr="009C40D8">
              <w:rPr>
                <w:sz w:val="21"/>
                <w:szCs w:val="21"/>
              </w:rPr>
              <w:t>Выделение земельных участков из земель сельскохозяйственного назначения в счет н</w:t>
            </w:r>
            <w:r w:rsidRPr="009C40D8">
              <w:rPr>
                <w:sz w:val="21"/>
                <w:szCs w:val="21"/>
              </w:rPr>
              <w:t>е</w:t>
            </w:r>
            <w:r w:rsidRPr="009C40D8">
              <w:rPr>
                <w:sz w:val="21"/>
                <w:szCs w:val="21"/>
              </w:rPr>
              <w:t>востребованных земельных долей и (или) земельных долей, от права собс</w:t>
            </w:r>
            <w:r w:rsidRPr="009C40D8">
              <w:rPr>
                <w:sz w:val="21"/>
                <w:szCs w:val="21"/>
              </w:rPr>
              <w:t>т</w:t>
            </w:r>
            <w:r w:rsidRPr="009C40D8">
              <w:rPr>
                <w:sz w:val="21"/>
                <w:szCs w:val="21"/>
              </w:rPr>
              <w:t>венности</w:t>
            </w:r>
            <w:r>
              <w:rPr>
                <w:sz w:val="21"/>
                <w:szCs w:val="21"/>
              </w:rPr>
              <w:t xml:space="preserve"> на которые граждане отказались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245,1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197,7</w:t>
            </w:r>
          </w:p>
        </w:tc>
      </w:tr>
      <w:tr w:rsidR="00992007" w:rsidRPr="009A4A88" w:rsidTr="008B683F">
        <w:trPr>
          <w:trHeight w:val="25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 xml:space="preserve">областной </w:t>
            </w:r>
          </w:p>
          <w:p w:rsidR="00992007" w:rsidRPr="00097FD9" w:rsidRDefault="00992007" w:rsidP="008B683F">
            <w:pPr>
              <w:ind w:firstLine="49"/>
              <w:rPr>
                <w:spacing w:val="-16"/>
                <w:sz w:val="21"/>
                <w:szCs w:val="21"/>
              </w:rPr>
            </w:pPr>
            <w:r>
              <w:rPr>
                <w:spacing w:val="-16"/>
                <w:sz w:val="21"/>
                <w:szCs w:val="21"/>
              </w:rPr>
              <w:t>бюджет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  <w:r>
              <w:t>192,7</w:t>
            </w:r>
          </w:p>
        </w:tc>
        <w:tc>
          <w:tcPr>
            <w:tcW w:w="1139" w:type="dxa"/>
            <w:gridSpan w:val="2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</w:p>
        </w:tc>
      </w:tr>
      <w:tr w:rsidR="00992007" w:rsidRPr="009A4A88" w:rsidTr="008B683F">
        <w:trPr>
          <w:trHeight w:val="54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местный </w:t>
            </w: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бю</w:t>
            </w:r>
            <w:r>
              <w:rPr>
                <w:sz w:val="21"/>
                <w:szCs w:val="21"/>
              </w:rPr>
              <w:t>д</w:t>
            </w:r>
            <w:r>
              <w:rPr>
                <w:sz w:val="21"/>
                <w:szCs w:val="21"/>
              </w:rPr>
              <w:t>жет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7,1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ind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9C40D8" w:rsidRDefault="00992007" w:rsidP="008B683F">
            <w:pPr>
              <w:tabs>
                <w:tab w:val="left" w:pos="1171"/>
              </w:tabs>
              <w:ind w:firstLine="49"/>
              <w:rPr>
                <w:sz w:val="21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</w:p>
        </w:tc>
        <w:tc>
          <w:tcPr>
            <w:tcW w:w="1139" w:type="dxa"/>
            <w:gridSpan w:val="2"/>
          </w:tcPr>
          <w:p w:rsidR="00992007" w:rsidRDefault="00992007" w:rsidP="008B683F">
            <w:pPr>
              <w:tabs>
                <w:tab w:val="left" w:pos="1260"/>
              </w:tabs>
              <w:ind w:firstLine="49"/>
            </w:pPr>
          </w:p>
        </w:tc>
      </w:tr>
      <w:tr w:rsidR="00992007" w:rsidRPr="009A4A88" w:rsidTr="008B683F">
        <w:trPr>
          <w:trHeight w:val="411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A5792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Отдельное м</w:t>
            </w:r>
            <w:r>
              <w:rPr>
                <w:sz w:val="21"/>
                <w:szCs w:val="21"/>
              </w:rPr>
              <w:t>е</w:t>
            </w:r>
            <w:r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92923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Выполнение управленческих функций</w:t>
            </w:r>
          </w:p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  <w:p w:rsidR="00992007" w:rsidRPr="00BA5792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1922                 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</w:tcPr>
          <w:p w:rsidR="00992007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992007" w:rsidRPr="009A4A88" w:rsidTr="008B683F">
        <w:trPr>
          <w:gridAfter w:val="2"/>
          <w:wAfter w:w="1139" w:type="dxa"/>
          <w:trHeight w:val="49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6C4DF0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6C4DF0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1922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B470EC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1464</w:t>
            </w:r>
          </w:p>
        </w:tc>
      </w:tr>
      <w:tr w:rsidR="00992007" w:rsidRPr="00F46C75" w:rsidTr="008B683F">
        <w:trPr>
          <w:gridAfter w:val="2"/>
          <w:wAfter w:w="1139" w:type="dxa"/>
          <w:trHeight w:val="775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5F306A" w:rsidRDefault="00992007" w:rsidP="008B683F">
            <w:pPr>
              <w:ind w:firstLine="49"/>
              <w:rPr>
                <w:sz w:val="21"/>
                <w:szCs w:val="21"/>
              </w:rPr>
            </w:pPr>
            <w:r w:rsidRPr="005F306A">
              <w:rPr>
                <w:sz w:val="21"/>
                <w:szCs w:val="21"/>
              </w:rPr>
              <w:t>Отдельное м</w:t>
            </w:r>
            <w:r w:rsidRPr="005F306A">
              <w:rPr>
                <w:sz w:val="21"/>
                <w:szCs w:val="21"/>
              </w:rPr>
              <w:t>е</w:t>
            </w:r>
            <w:r w:rsidRPr="005F306A">
              <w:rPr>
                <w:sz w:val="21"/>
                <w:szCs w:val="21"/>
              </w:rPr>
              <w:t>роприятие</w:t>
            </w:r>
          </w:p>
        </w:tc>
        <w:tc>
          <w:tcPr>
            <w:tcW w:w="42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B92923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B92923">
              <w:rPr>
                <w:b/>
                <w:sz w:val="21"/>
                <w:szCs w:val="21"/>
              </w:rPr>
              <w:t>Защита населения  от болезней, общих для человека и животных, в части орг</w:t>
            </w:r>
            <w:r w:rsidRPr="00B92923">
              <w:rPr>
                <w:b/>
                <w:sz w:val="21"/>
                <w:szCs w:val="21"/>
              </w:rPr>
              <w:t>а</w:t>
            </w:r>
            <w:r w:rsidRPr="00B92923">
              <w:rPr>
                <w:b/>
                <w:sz w:val="21"/>
                <w:szCs w:val="21"/>
              </w:rPr>
              <w:t>низации и содержания в соответствии с требованиями действующего ветерина</w:t>
            </w:r>
            <w:r w:rsidRPr="00B92923">
              <w:rPr>
                <w:b/>
                <w:sz w:val="21"/>
                <w:szCs w:val="21"/>
              </w:rPr>
              <w:t>р</w:t>
            </w:r>
            <w:r w:rsidRPr="00B92923">
              <w:rPr>
                <w:b/>
                <w:sz w:val="21"/>
                <w:szCs w:val="21"/>
              </w:rPr>
              <w:t>ного законодательства Российской Фед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рации скотомогильников (биотермич</w:t>
            </w:r>
            <w:r w:rsidRPr="00B92923">
              <w:rPr>
                <w:b/>
                <w:sz w:val="21"/>
                <w:szCs w:val="21"/>
              </w:rPr>
              <w:t>е</w:t>
            </w:r>
            <w:r w:rsidRPr="00B92923">
              <w:rPr>
                <w:b/>
                <w:sz w:val="21"/>
                <w:szCs w:val="21"/>
              </w:rPr>
              <w:t>ских ям) на территории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992007" w:rsidRPr="00F46C75" w:rsidTr="008B683F">
        <w:trPr>
          <w:gridAfter w:val="2"/>
          <w:wAfter w:w="1139" w:type="dxa"/>
          <w:trHeight w:val="900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5F306A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Default="00992007" w:rsidP="008B683F">
            <w:pPr>
              <w:ind w:firstLine="49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  <w:r w:rsidRPr="00524ED2">
              <w:rPr>
                <w:b/>
                <w:sz w:val="21"/>
                <w:szCs w:val="21"/>
              </w:rPr>
              <w:t>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524ED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1"/>
                <w:szCs w:val="21"/>
              </w:rPr>
            </w:pPr>
          </w:p>
        </w:tc>
      </w:tr>
      <w:tr w:rsidR="00992007" w:rsidRPr="00F46C75" w:rsidTr="008B683F">
        <w:trPr>
          <w:gridAfter w:val="2"/>
          <w:wAfter w:w="1139" w:type="dxa"/>
          <w:trHeight w:val="300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Всего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48559,16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19552,4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35642,7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45481,7</w:t>
            </w:r>
          </w:p>
        </w:tc>
      </w:tr>
      <w:tr w:rsidR="00992007" w:rsidRPr="00F46C75" w:rsidTr="008B683F">
        <w:trPr>
          <w:gridAfter w:val="2"/>
          <w:wAfter w:w="1139" w:type="dxa"/>
          <w:trHeight w:val="375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федерал</w:t>
            </w:r>
            <w:r w:rsidRPr="00F46C75">
              <w:rPr>
                <w:b/>
                <w:sz w:val="25"/>
                <w:szCs w:val="25"/>
              </w:rPr>
              <w:t>ь</w:t>
            </w:r>
            <w:r w:rsidRPr="00F46C75">
              <w:rPr>
                <w:b/>
                <w:sz w:val="25"/>
                <w:szCs w:val="25"/>
              </w:rPr>
              <w:t>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18682,05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9934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16327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16667</w:t>
            </w:r>
          </w:p>
        </w:tc>
      </w:tr>
      <w:tr w:rsidR="00992007" w:rsidRPr="00F46C75" w:rsidTr="008B683F">
        <w:trPr>
          <w:gridAfter w:val="2"/>
          <w:wAfter w:w="1139" w:type="dxa"/>
          <w:trHeight w:val="3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областной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23492,75</w:t>
            </w:r>
          </w:p>
          <w:p w:rsidR="00992007" w:rsidRPr="00875B7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8327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15320,7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22799,7</w:t>
            </w:r>
          </w:p>
        </w:tc>
      </w:tr>
      <w:tr w:rsidR="00992007" w:rsidRPr="00F46C75" w:rsidTr="008B683F">
        <w:trPr>
          <w:gridAfter w:val="2"/>
          <w:wAfter w:w="1139" w:type="dxa"/>
          <w:trHeight w:val="51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местный бюджет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6,4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</w:t>
            </w:r>
          </w:p>
        </w:tc>
      </w:tr>
      <w:tr w:rsidR="00992007" w:rsidRPr="00F46C75" w:rsidTr="008B683F">
        <w:trPr>
          <w:gridAfter w:val="2"/>
          <w:wAfter w:w="1139" w:type="dxa"/>
          <w:trHeight w:val="255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007" w:rsidRPr="00F46C75" w:rsidRDefault="00992007" w:rsidP="008B683F">
            <w:pPr>
              <w:ind w:firstLine="49"/>
              <w:rPr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 w:rsidRPr="00F46C75">
              <w:rPr>
                <w:b/>
                <w:sz w:val="25"/>
                <w:szCs w:val="25"/>
              </w:rPr>
              <w:t>внебюджетные исто</w:t>
            </w:r>
            <w:r w:rsidRPr="00F46C75">
              <w:rPr>
                <w:b/>
                <w:sz w:val="25"/>
                <w:szCs w:val="25"/>
              </w:rPr>
              <w:t>ч</w:t>
            </w:r>
            <w:r w:rsidRPr="00F46C75">
              <w:rPr>
                <w:b/>
                <w:sz w:val="25"/>
                <w:szCs w:val="25"/>
              </w:rPr>
              <w:t>ники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875B72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6377,26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260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1285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 3995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007" w:rsidRPr="00F46C75" w:rsidRDefault="00992007" w:rsidP="008B683F">
            <w:pPr>
              <w:tabs>
                <w:tab w:val="left" w:pos="1171"/>
              </w:tabs>
              <w:ind w:firstLine="49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6015</w:t>
            </w:r>
          </w:p>
        </w:tc>
      </w:tr>
    </w:tbl>
    <w:p w:rsidR="00992007" w:rsidRPr="00F46C75" w:rsidRDefault="00992007" w:rsidP="00992007">
      <w:pPr>
        <w:tabs>
          <w:tab w:val="left" w:pos="4333"/>
        </w:tabs>
        <w:rPr>
          <w:sz w:val="25"/>
          <w:szCs w:val="25"/>
        </w:rPr>
      </w:pPr>
    </w:p>
    <w:p w:rsidR="00992007" w:rsidRPr="00F46C75" w:rsidRDefault="00992007" w:rsidP="00992007">
      <w:pPr>
        <w:tabs>
          <w:tab w:val="left" w:pos="4333"/>
        </w:tabs>
        <w:rPr>
          <w:sz w:val="25"/>
          <w:szCs w:val="25"/>
        </w:rPr>
      </w:pPr>
    </w:p>
    <w:p w:rsidR="00992007" w:rsidRDefault="00992007" w:rsidP="00992007">
      <w:pPr>
        <w:tabs>
          <w:tab w:val="left" w:pos="4333"/>
        </w:tabs>
        <w:rPr>
          <w:sz w:val="18"/>
          <w:szCs w:val="18"/>
        </w:rPr>
      </w:pPr>
    </w:p>
    <w:p w:rsidR="00992007" w:rsidRDefault="00992007" w:rsidP="00992007">
      <w:pPr>
        <w:jc w:val="center"/>
        <w:rPr>
          <w:szCs w:val="28"/>
        </w:rPr>
      </w:pPr>
      <w:r>
        <w:rPr>
          <w:sz w:val="21"/>
          <w:szCs w:val="21"/>
        </w:rPr>
        <w:t>_____________________</w:t>
      </w:r>
    </w:p>
    <w:p w:rsidR="00992007" w:rsidRDefault="00992007" w:rsidP="00992007"/>
    <w:p w:rsidR="00992007" w:rsidRPr="00D96BC3" w:rsidRDefault="00992007" w:rsidP="00992007">
      <w:pPr>
        <w:autoSpaceDE w:val="0"/>
        <w:autoSpaceDN w:val="0"/>
        <w:adjustRightInd w:val="0"/>
        <w:jc w:val="right"/>
        <w:rPr>
          <w:sz w:val="26"/>
          <w:szCs w:val="26"/>
          <w:lang w:val="en-US"/>
        </w:rPr>
      </w:pPr>
    </w:p>
    <w:p w:rsidR="00992007" w:rsidRPr="00686BA9" w:rsidRDefault="00992007">
      <w:pPr>
        <w:spacing w:after="360"/>
        <w:jc w:val="both"/>
        <w:rPr>
          <w:color w:val="000000"/>
          <w:sz w:val="28"/>
          <w:szCs w:val="28"/>
        </w:rPr>
      </w:pPr>
    </w:p>
    <w:sectPr w:rsidR="00992007" w:rsidRPr="00686BA9" w:rsidSect="00686BA9">
      <w:pgSz w:w="11906" w:h="16838"/>
      <w:pgMar w:top="1418" w:right="56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RTF_Num 8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08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2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8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03" w:hanging="360"/>
      </w:pPr>
      <w:rPr>
        <w:rFonts w:cs="Times New Roman"/>
      </w:rPr>
    </w:lvl>
  </w:abstractNum>
  <w:abstractNum w:abstractNumId="4">
    <w:nsid w:val="0038042A"/>
    <w:multiLevelType w:val="multilevel"/>
    <w:tmpl w:val="CA56E958"/>
    <w:name w:val="RTF_Num 7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eastAsia="Times New Roman" w:cs="Times New Roman" w:hint="default"/>
      </w:rPr>
    </w:lvl>
  </w:abstractNum>
  <w:abstractNum w:abstractNumId="5">
    <w:nsid w:val="2FA20C92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43A43299"/>
    <w:multiLevelType w:val="multilevel"/>
    <w:tmpl w:val="C1B8629A"/>
    <w:name w:val="RTF_Num 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cs="Times New Roman" w:hint="default"/>
      </w:rPr>
    </w:lvl>
  </w:abstractNum>
  <w:abstractNum w:abstractNumId="7">
    <w:nsid w:val="51CF3D56"/>
    <w:multiLevelType w:val="multilevel"/>
    <w:tmpl w:val="77A8DF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3D77D9F"/>
    <w:multiLevelType w:val="multilevel"/>
    <w:tmpl w:val="0712970A"/>
    <w:name w:val="RTF_Num 4"/>
    <w:lvl w:ilvl="0">
      <w:start w:val="6"/>
      <w:numFmt w:val="decimal"/>
      <w:lvlText w:val="%1."/>
      <w:lvlJc w:val="left"/>
      <w:pPr>
        <w:ind w:left="214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29" w:hanging="2160"/>
      </w:pPr>
      <w:rPr>
        <w:rFonts w:cs="Times New Roman" w:hint="default"/>
      </w:rPr>
    </w:lvl>
  </w:abstractNum>
  <w:abstractNum w:abstractNumId="9">
    <w:nsid w:val="664949B9"/>
    <w:multiLevelType w:val="hybridMultilevel"/>
    <w:tmpl w:val="B0A4F8C4"/>
    <w:lvl w:ilvl="0" w:tplc="04190009">
      <w:start w:val="1"/>
      <w:numFmt w:val="bullet"/>
      <w:lvlText w:val="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0">
    <w:nsid w:val="66994274"/>
    <w:multiLevelType w:val="multilevel"/>
    <w:tmpl w:val="C9AA0FD2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11">
    <w:nsid w:val="714E1BEC"/>
    <w:multiLevelType w:val="multilevel"/>
    <w:tmpl w:val="BCCE9D80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12">
    <w:nsid w:val="77BE0121"/>
    <w:multiLevelType w:val="multilevel"/>
    <w:tmpl w:val="0240A1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60C3D"/>
    <w:rsid w:val="000225F8"/>
    <w:rsid w:val="000358C6"/>
    <w:rsid w:val="0006441E"/>
    <w:rsid w:val="00081378"/>
    <w:rsid w:val="0009598A"/>
    <w:rsid w:val="00095EDF"/>
    <w:rsid w:val="000A7063"/>
    <w:rsid w:val="000D241C"/>
    <w:rsid w:val="000D2F58"/>
    <w:rsid w:val="000E4086"/>
    <w:rsid w:val="000F707B"/>
    <w:rsid w:val="0010484E"/>
    <w:rsid w:val="00104BAF"/>
    <w:rsid w:val="00105145"/>
    <w:rsid w:val="00115AAC"/>
    <w:rsid w:val="001402A6"/>
    <w:rsid w:val="001555F4"/>
    <w:rsid w:val="00155917"/>
    <w:rsid w:val="0015685F"/>
    <w:rsid w:val="00160C3D"/>
    <w:rsid w:val="00163BAA"/>
    <w:rsid w:val="0018325C"/>
    <w:rsid w:val="001933C7"/>
    <w:rsid w:val="001A5141"/>
    <w:rsid w:val="001B0C60"/>
    <w:rsid w:val="001B4411"/>
    <w:rsid w:val="001B4794"/>
    <w:rsid w:val="001B7AE4"/>
    <w:rsid w:val="001C0B41"/>
    <w:rsid w:val="001F1AE4"/>
    <w:rsid w:val="001F4AFC"/>
    <w:rsid w:val="001F4C94"/>
    <w:rsid w:val="002245FB"/>
    <w:rsid w:val="0022580D"/>
    <w:rsid w:val="002361DF"/>
    <w:rsid w:val="00243671"/>
    <w:rsid w:val="00253CBB"/>
    <w:rsid w:val="00255F2C"/>
    <w:rsid w:val="00260E4A"/>
    <w:rsid w:val="002754C8"/>
    <w:rsid w:val="0028119B"/>
    <w:rsid w:val="00297AF7"/>
    <w:rsid w:val="002A1964"/>
    <w:rsid w:val="002C09B4"/>
    <w:rsid w:val="002C194B"/>
    <w:rsid w:val="002C3C9E"/>
    <w:rsid w:val="002C58EA"/>
    <w:rsid w:val="002D5AEE"/>
    <w:rsid w:val="002F57AA"/>
    <w:rsid w:val="00302B32"/>
    <w:rsid w:val="0031269B"/>
    <w:rsid w:val="003135F6"/>
    <w:rsid w:val="003169BE"/>
    <w:rsid w:val="003205E8"/>
    <w:rsid w:val="00320F56"/>
    <w:rsid w:val="003231FB"/>
    <w:rsid w:val="003250DD"/>
    <w:rsid w:val="00330862"/>
    <w:rsid w:val="00342094"/>
    <w:rsid w:val="003502C2"/>
    <w:rsid w:val="00350A64"/>
    <w:rsid w:val="00366549"/>
    <w:rsid w:val="0037296A"/>
    <w:rsid w:val="00373E3D"/>
    <w:rsid w:val="00381C19"/>
    <w:rsid w:val="00385BEA"/>
    <w:rsid w:val="003867BF"/>
    <w:rsid w:val="0039076C"/>
    <w:rsid w:val="003913D7"/>
    <w:rsid w:val="00391B0B"/>
    <w:rsid w:val="00391FB1"/>
    <w:rsid w:val="003A250B"/>
    <w:rsid w:val="003C1F20"/>
    <w:rsid w:val="003C2B2B"/>
    <w:rsid w:val="003D5D78"/>
    <w:rsid w:val="003E1CC0"/>
    <w:rsid w:val="00406A71"/>
    <w:rsid w:val="00406E69"/>
    <w:rsid w:val="00413C83"/>
    <w:rsid w:val="00415CE2"/>
    <w:rsid w:val="00416084"/>
    <w:rsid w:val="00420F84"/>
    <w:rsid w:val="0042780C"/>
    <w:rsid w:val="00433EB2"/>
    <w:rsid w:val="004340C5"/>
    <w:rsid w:val="00463134"/>
    <w:rsid w:val="00490B04"/>
    <w:rsid w:val="004935E6"/>
    <w:rsid w:val="00494382"/>
    <w:rsid w:val="004C2731"/>
    <w:rsid w:val="004D158E"/>
    <w:rsid w:val="004E2C28"/>
    <w:rsid w:val="004E2F21"/>
    <w:rsid w:val="004F3F75"/>
    <w:rsid w:val="00504CB5"/>
    <w:rsid w:val="005067FC"/>
    <w:rsid w:val="00511C46"/>
    <w:rsid w:val="00512353"/>
    <w:rsid w:val="005130DE"/>
    <w:rsid w:val="0053606F"/>
    <w:rsid w:val="00551406"/>
    <w:rsid w:val="00552550"/>
    <w:rsid w:val="005525D1"/>
    <w:rsid w:val="005546A8"/>
    <w:rsid w:val="005718DB"/>
    <w:rsid w:val="00585AA8"/>
    <w:rsid w:val="0059764D"/>
    <w:rsid w:val="005A3274"/>
    <w:rsid w:val="005B638D"/>
    <w:rsid w:val="005C1557"/>
    <w:rsid w:val="005D122A"/>
    <w:rsid w:val="005D1D65"/>
    <w:rsid w:val="005D3408"/>
    <w:rsid w:val="005F408C"/>
    <w:rsid w:val="006163FC"/>
    <w:rsid w:val="00616FDF"/>
    <w:rsid w:val="006176A7"/>
    <w:rsid w:val="006234EA"/>
    <w:rsid w:val="006412B1"/>
    <w:rsid w:val="00650E17"/>
    <w:rsid w:val="006559A4"/>
    <w:rsid w:val="0066223C"/>
    <w:rsid w:val="0067039D"/>
    <w:rsid w:val="00674E09"/>
    <w:rsid w:val="00686BA9"/>
    <w:rsid w:val="006A51D4"/>
    <w:rsid w:val="006B059F"/>
    <w:rsid w:val="006B140B"/>
    <w:rsid w:val="006B2B1A"/>
    <w:rsid w:val="006C2481"/>
    <w:rsid w:val="006C60DD"/>
    <w:rsid w:val="006E03DC"/>
    <w:rsid w:val="006F06B8"/>
    <w:rsid w:val="007118E8"/>
    <w:rsid w:val="00725F18"/>
    <w:rsid w:val="00743700"/>
    <w:rsid w:val="00751842"/>
    <w:rsid w:val="00753B6A"/>
    <w:rsid w:val="007549F1"/>
    <w:rsid w:val="00763BAE"/>
    <w:rsid w:val="007A0846"/>
    <w:rsid w:val="007B3FB4"/>
    <w:rsid w:val="007B4ECA"/>
    <w:rsid w:val="007B592A"/>
    <w:rsid w:val="007C0515"/>
    <w:rsid w:val="007C38B6"/>
    <w:rsid w:val="007D07BE"/>
    <w:rsid w:val="007D64D0"/>
    <w:rsid w:val="007E724B"/>
    <w:rsid w:val="008048E0"/>
    <w:rsid w:val="0082020C"/>
    <w:rsid w:val="00827BB3"/>
    <w:rsid w:val="008340F6"/>
    <w:rsid w:val="00840057"/>
    <w:rsid w:val="00841B94"/>
    <w:rsid w:val="00841F16"/>
    <w:rsid w:val="00855E0F"/>
    <w:rsid w:val="008729CB"/>
    <w:rsid w:val="00883FE2"/>
    <w:rsid w:val="00893231"/>
    <w:rsid w:val="008A1621"/>
    <w:rsid w:val="008B19C4"/>
    <w:rsid w:val="008B31FE"/>
    <w:rsid w:val="008B683F"/>
    <w:rsid w:val="008C2E27"/>
    <w:rsid w:val="008C5A32"/>
    <w:rsid w:val="008F1A20"/>
    <w:rsid w:val="00910831"/>
    <w:rsid w:val="0092700B"/>
    <w:rsid w:val="0092776F"/>
    <w:rsid w:val="00942897"/>
    <w:rsid w:val="009447B7"/>
    <w:rsid w:val="009467EC"/>
    <w:rsid w:val="00950455"/>
    <w:rsid w:val="009513AA"/>
    <w:rsid w:val="00954851"/>
    <w:rsid w:val="0097461D"/>
    <w:rsid w:val="00992007"/>
    <w:rsid w:val="00997C43"/>
    <w:rsid w:val="009C149E"/>
    <w:rsid w:val="009C193F"/>
    <w:rsid w:val="009C5080"/>
    <w:rsid w:val="009D0D95"/>
    <w:rsid w:val="009F30FC"/>
    <w:rsid w:val="009F3897"/>
    <w:rsid w:val="00A14D07"/>
    <w:rsid w:val="00A16E87"/>
    <w:rsid w:val="00A23230"/>
    <w:rsid w:val="00A32F12"/>
    <w:rsid w:val="00A35459"/>
    <w:rsid w:val="00A35560"/>
    <w:rsid w:val="00A66E00"/>
    <w:rsid w:val="00A70BA9"/>
    <w:rsid w:val="00A828C4"/>
    <w:rsid w:val="00A84194"/>
    <w:rsid w:val="00A867A7"/>
    <w:rsid w:val="00A96697"/>
    <w:rsid w:val="00AA05F0"/>
    <w:rsid w:val="00AA301B"/>
    <w:rsid w:val="00AA6861"/>
    <w:rsid w:val="00AB1432"/>
    <w:rsid w:val="00AB1DF4"/>
    <w:rsid w:val="00AB578A"/>
    <w:rsid w:val="00AC5387"/>
    <w:rsid w:val="00AD0FFC"/>
    <w:rsid w:val="00AE1C42"/>
    <w:rsid w:val="00B05275"/>
    <w:rsid w:val="00B16352"/>
    <w:rsid w:val="00B171AD"/>
    <w:rsid w:val="00B211FF"/>
    <w:rsid w:val="00B472FC"/>
    <w:rsid w:val="00B55636"/>
    <w:rsid w:val="00B56E50"/>
    <w:rsid w:val="00B5761A"/>
    <w:rsid w:val="00B746BF"/>
    <w:rsid w:val="00B757A2"/>
    <w:rsid w:val="00B845A2"/>
    <w:rsid w:val="00B90654"/>
    <w:rsid w:val="00B91E63"/>
    <w:rsid w:val="00BA231D"/>
    <w:rsid w:val="00BB18E1"/>
    <w:rsid w:val="00BB29A1"/>
    <w:rsid w:val="00BB6D01"/>
    <w:rsid w:val="00BB7126"/>
    <w:rsid w:val="00BD5A38"/>
    <w:rsid w:val="00BD5B9E"/>
    <w:rsid w:val="00BE364C"/>
    <w:rsid w:val="00BF6268"/>
    <w:rsid w:val="00BF6B88"/>
    <w:rsid w:val="00C07A8B"/>
    <w:rsid w:val="00C118CF"/>
    <w:rsid w:val="00C13E81"/>
    <w:rsid w:val="00C15556"/>
    <w:rsid w:val="00C157F4"/>
    <w:rsid w:val="00C15904"/>
    <w:rsid w:val="00C16E32"/>
    <w:rsid w:val="00C20CFF"/>
    <w:rsid w:val="00C24F2F"/>
    <w:rsid w:val="00C51208"/>
    <w:rsid w:val="00C563BA"/>
    <w:rsid w:val="00C65843"/>
    <w:rsid w:val="00C80235"/>
    <w:rsid w:val="00C87EC8"/>
    <w:rsid w:val="00C918AD"/>
    <w:rsid w:val="00C91943"/>
    <w:rsid w:val="00C94E85"/>
    <w:rsid w:val="00CA6C2C"/>
    <w:rsid w:val="00CA7954"/>
    <w:rsid w:val="00CB3ECC"/>
    <w:rsid w:val="00CE3C7D"/>
    <w:rsid w:val="00D00E41"/>
    <w:rsid w:val="00D04863"/>
    <w:rsid w:val="00D04B4F"/>
    <w:rsid w:val="00D110B3"/>
    <w:rsid w:val="00D12753"/>
    <w:rsid w:val="00D1757B"/>
    <w:rsid w:val="00D21931"/>
    <w:rsid w:val="00D22861"/>
    <w:rsid w:val="00D27784"/>
    <w:rsid w:val="00D45CBB"/>
    <w:rsid w:val="00D60C57"/>
    <w:rsid w:val="00D72455"/>
    <w:rsid w:val="00D72E5B"/>
    <w:rsid w:val="00D92EBD"/>
    <w:rsid w:val="00D965CC"/>
    <w:rsid w:val="00DA0E81"/>
    <w:rsid w:val="00DA577D"/>
    <w:rsid w:val="00DC215D"/>
    <w:rsid w:val="00DC66A9"/>
    <w:rsid w:val="00DD0A3F"/>
    <w:rsid w:val="00DD29B0"/>
    <w:rsid w:val="00DD5EAD"/>
    <w:rsid w:val="00DF4639"/>
    <w:rsid w:val="00DF7D23"/>
    <w:rsid w:val="00E101D0"/>
    <w:rsid w:val="00E14932"/>
    <w:rsid w:val="00E22A92"/>
    <w:rsid w:val="00E22D7A"/>
    <w:rsid w:val="00E365EE"/>
    <w:rsid w:val="00E50F6B"/>
    <w:rsid w:val="00E608E4"/>
    <w:rsid w:val="00E735A8"/>
    <w:rsid w:val="00E74BE9"/>
    <w:rsid w:val="00EA1E3E"/>
    <w:rsid w:val="00EB00ED"/>
    <w:rsid w:val="00EB1A6F"/>
    <w:rsid w:val="00EC2C37"/>
    <w:rsid w:val="00EC4B03"/>
    <w:rsid w:val="00ED11AE"/>
    <w:rsid w:val="00EE6917"/>
    <w:rsid w:val="00EF2009"/>
    <w:rsid w:val="00F148E6"/>
    <w:rsid w:val="00F21075"/>
    <w:rsid w:val="00F252A0"/>
    <w:rsid w:val="00F2649A"/>
    <w:rsid w:val="00F33DC9"/>
    <w:rsid w:val="00F40D23"/>
    <w:rsid w:val="00F479EE"/>
    <w:rsid w:val="00F50AB6"/>
    <w:rsid w:val="00F50E3C"/>
    <w:rsid w:val="00F56A48"/>
    <w:rsid w:val="00F64D4F"/>
    <w:rsid w:val="00F73DF2"/>
    <w:rsid w:val="00F77E71"/>
    <w:rsid w:val="00F8295C"/>
    <w:rsid w:val="00F8314F"/>
    <w:rsid w:val="00F85C63"/>
    <w:rsid w:val="00F902CA"/>
    <w:rsid w:val="00F909DA"/>
    <w:rsid w:val="00F91122"/>
    <w:rsid w:val="00F97B5C"/>
    <w:rsid w:val="00FA143F"/>
    <w:rsid w:val="00FA528C"/>
    <w:rsid w:val="00FB23D3"/>
    <w:rsid w:val="00FB4316"/>
    <w:rsid w:val="00FD66A7"/>
    <w:rsid w:val="00FE2920"/>
    <w:rsid w:val="00FF2750"/>
    <w:rsid w:val="00FF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007"/>
    <w:pPr>
      <w:keepNext/>
      <w:keepLines/>
      <w:widowControl w:val="0"/>
      <w:autoSpaceDN w:val="0"/>
      <w:adjustRightInd w:val="0"/>
      <w:spacing w:before="480" w:line="200" w:lineRule="atLeast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92007"/>
    <w:pPr>
      <w:keepNext/>
      <w:keepLines/>
      <w:widowControl w:val="0"/>
      <w:autoSpaceDN w:val="0"/>
      <w:adjustRightInd w:val="0"/>
      <w:spacing w:line="200" w:lineRule="atLeast"/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992007"/>
    <w:pPr>
      <w:keepNext/>
      <w:widowControl w:val="0"/>
      <w:tabs>
        <w:tab w:val="left" w:pos="851"/>
      </w:tabs>
      <w:autoSpaceDN w:val="0"/>
      <w:adjustRightInd w:val="0"/>
      <w:spacing w:before="240" w:after="120" w:line="200" w:lineRule="atLeast"/>
      <w:ind w:left="851" w:hanging="851"/>
      <w:outlineLvl w:val="2"/>
    </w:pPr>
    <w:rPr>
      <w:rFonts w:ascii="Calibri" w:hAnsi="Calibri" w:cs="Calibri"/>
      <w:sz w:val="28"/>
      <w:szCs w:val="28"/>
    </w:rPr>
  </w:style>
  <w:style w:type="paragraph" w:styleId="6">
    <w:name w:val="heading 6"/>
    <w:aliases w:val="H6"/>
    <w:basedOn w:val="a"/>
    <w:next w:val="a"/>
    <w:link w:val="60"/>
    <w:uiPriority w:val="9"/>
    <w:qFormat/>
    <w:rsid w:val="00992007"/>
    <w:pPr>
      <w:widowControl w:val="0"/>
      <w:tabs>
        <w:tab w:val="left" w:pos="0"/>
        <w:tab w:val="left" w:pos="4320"/>
      </w:tabs>
      <w:autoSpaceDN w:val="0"/>
      <w:adjustRightInd w:val="0"/>
      <w:spacing w:before="240" w:after="60" w:line="200" w:lineRule="atLeast"/>
      <w:ind w:left="4320" w:hanging="720"/>
      <w:jc w:val="both"/>
      <w:outlineLvl w:val="5"/>
    </w:pPr>
    <w:rPr>
      <w:rFonts w:ascii="PetersburgCTT" w:hAnsi="PetersburgCTT" w:cs="PetersburgCTT"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92007"/>
    <w:pPr>
      <w:widowControl w:val="0"/>
      <w:tabs>
        <w:tab w:val="left" w:pos="0"/>
        <w:tab w:val="left" w:pos="5040"/>
      </w:tabs>
      <w:autoSpaceDN w:val="0"/>
      <w:adjustRightInd w:val="0"/>
      <w:spacing w:before="240" w:after="60" w:line="200" w:lineRule="atLeast"/>
      <w:ind w:left="5040" w:hanging="720"/>
      <w:jc w:val="both"/>
      <w:outlineLvl w:val="6"/>
    </w:pPr>
    <w:rPr>
      <w:rFonts w:ascii="PetersburgCTT" w:hAnsi="PetersburgCTT" w:cs="PetersburgCTT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92007"/>
    <w:pPr>
      <w:widowControl w:val="0"/>
      <w:tabs>
        <w:tab w:val="left" w:pos="0"/>
        <w:tab w:val="left" w:pos="5760"/>
      </w:tabs>
      <w:autoSpaceDN w:val="0"/>
      <w:adjustRightInd w:val="0"/>
      <w:spacing w:before="240" w:after="60" w:line="200" w:lineRule="atLeast"/>
      <w:ind w:left="5760" w:hanging="720"/>
      <w:jc w:val="both"/>
      <w:outlineLvl w:val="7"/>
    </w:pPr>
    <w:rPr>
      <w:rFonts w:ascii="PetersburgCTT" w:hAnsi="PetersburgCTT" w:cs="PetersburgCTT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92007"/>
    <w:pPr>
      <w:widowControl w:val="0"/>
      <w:tabs>
        <w:tab w:val="left" w:pos="0"/>
        <w:tab w:val="left" w:pos="6480"/>
      </w:tabs>
      <w:autoSpaceDN w:val="0"/>
      <w:adjustRightInd w:val="0"/>
      <w:spacing w:before="240" w:after="60" w:line="200" w:lineRule="atLeast"/>
      <w:ind w:left="6480" w:hanging="720"/>
      <w:jc w:val="both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rsid w:val="00992007"/>
    <w:rPr>
      <w:rFonts w:eastAsia="Times New Roman"/>
      <w:b/>
      <w:bCs/>
      <w:cap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92007"/>
    <w:rPr>
      <w:rFonts w:eastAsia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992007"/>
    <w:rPr>
      <w:rFonts w:ascii="Calibri" w:eastAsia="Times New Roman" w:hAnsi="Calibri" w:cs="Calibri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uiPriority w:val="9"/>
    <w:rsid w:val="00992007"/>
    <w:rPr>
      <w:rFonts w:ascii="PetersburgCTT" w:eastAsia="Times New Roman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992007"/>
    <w:rPr>
      <w:rFonts w:ascii="PetersburgCTT" w:eastAsia="Times New Roman" w:hAnsi="PetersburgCTT" w:cs="PetersburgCTT"/>
    </w:rPr>
  </w:style>
  <w:style w:type="character" w:customStyle="1" w:styleId="80">
    <w:name w:val="Заголовок 8 Знак"/>
    <w:basedOn w:val="a0"/>
    <w:link w:val="8"/>
    <w:uiPriority w:val="9"/>
    <w:rsid w:val="00992007"/>
    <w:rPr>
      <w:rFonts w:ascii="PetersburgCTT" w:eastAsia="Times New Roman" w:hAnsi="PetersburgCTT" w:cs="PetersburgCTT"/>
      <w:i/>
      <w:iCs/>
    </w:rPr>
  </w:style>
  <w:style w:type="character" w:customStyle="1" w:styleId="90">
    <w:name w:val="Заголовок 9 Знак"/>
    <w:basedOn w:val="a0"/>
    <w:link w:val="9"/>
    <w:uiPriority w:val="9"/>
    <w:rsid w:val="00992007"/>
    <w:rPr>
      <w:rFonts w:ascii="PetersburgCTT" w:eastAsia="Times New Roman" w:hAnsi="PetersburgCTT" w:cs="PetersburgCTT"/>
      <w:i/>
      <w:iCs/>
      <w:sz w:val="18"/>
      <w:szCs w:val="18"/>
    </w:rPr>
  </w:style>
  <w:style w:type="table" w:styleId="a3">
    <w:name w:val="Table Grid"/>
    <w:basedOn w:val="a1"/>
    <w:uiPriority w:val="59"/>
    <w:rsid w:val="00160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160C3D"/>
    <w:rPr>
      <w:rFonts w:ascii="Symbol" w:hAnsi="Symbol" w:cs="OpenSymbol"/>
    </w:rPr>
  </w:style>
  <w:style w:type="paragraph" w:styleId="a4">
    <w:name w:val="List Paragraph"/>
    <w:basedOn w:val="a"/>
    <w:uiPriority w:val="34"/>
    <w:qFormat/>
    <w:rsid w:val="0075184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PlusCell">
    <w:name w:val="ConsPlusCell"/>
    <w:uiPriority w:val="99"/>
    <w:rsid w:val="0006441E"/>
    <w:pPr>
      <w:widowControl w:val="0"/>
      <w:suppressAutoHyphens/>
      <w:autoSpaceDE w:val="0"/>
    </w:pPr>
    <w:rPr>
      <w:rFonts w:eastAsia="Arial"/>
      <w:kern w:val="1"/>
      <w:sz w:val="24"/>
      <w:szCs w:val="24"/>
      <w:lang w:eastAsia="ar-SA"/>
    </w:rPr>
  </w:style>
  <w:style w:type="paragraph" w:customStyle="1" w:styleId="ConsPlusNormal">
    <w:name w:val="ConsPlusNormal"/>
    <w:rsid w:val="0055140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E03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"/>
    <w:basedOn w:val="a0"/>
    <w:rsid w:val="009447B7"/>
  </w:style>
  <w:style w:type="paragraph" w:customStyle="1" w:styleId="heading">
    <w:name w:val="heading"/>
    <w:basedOn w:val="a"/>
    <w:rsid w:val="009447B7"/>
    <w:pPr>
      <w:shd w:val="clear" w:color="auto" w:fill="CCCCFF"/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uiPriority w:val="99"/>
    <w:rsid w:val="009447B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5">
    <w:name w:val="Body Text"/>
    <w:aliases w:val="Основной текст1,Основной текст Знак Знак,bt"/>
    <w:basedOn w:val="a"/>
    <w:link w:val="a6"/>
    <w:uiPriority w:val="99"/>
    <w:rsid w:val="009447B7"/>
    <w:pPr>
      <w:jc w:val="both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uiPriority w:val="99"/>
    <w:rsid w:val="009447B7"/>
    <w:rPr>
      <w:sz w:val="24"/>
    </w:rPr>
  </w:style>
  <w:style w:type="paragraph" w:styleId="a7">
    <w:name w:val="Title"/>
    <w:basedOn w:val="a"/>
    <w:next w:val="a8"/>
    <w:link w:val="a9"/>
    <w:uiPriority w:val="10"/>
    <w:qFormat/>
    <w:rsid w:val="00992007"/>
    <w:pPr>
      <w:widowControl w:val="0"/>
      <w:autoSpaceDN w:val="0"/>
      <w:adjustRightInd w:val="0"/>
      <w:spacing w:line="200" w:lineRule="atLeast"/>
      <w:jc w:val="center"/>
    </w:pPr>
    <w:rPr>
      <w:b/>
      <w:bCs/>
      <w:sz w:val="28"/>
      <w:szCs w:val="28"/>
    </w:rPr>
  </w:style>
  <w:style w:type="paragraph" w:styleId="a8">
    <w:name w:val="Subtitle"/>
    <w:basedOn w:val="a"/>
    <w:next w:val="a5"/>
    <w:link w:val="aa"/>
    <w:uiPriority w:val="11"/>
    <w:qFormat/>
    <w:rsid w:val="00992007"/>
    <w:pPr>
      <w:widowControl w:val="0"/>
      <w:autoSpaceDN w:val="0"/>
      <w:adjustRightInd w:val="0"/>
      <w:spacing w:line="200" w:lineRule="atLeast"/>
      <w:jc w:val="center"/>
    </w:pPr>
    <w:rPr>
      <w:rFonts w:ascii="Calibri" w:hAnsi="Calibri" w:cs="Calibri"/>
      <w:b/>
      <w:bCs/>
      <w:iCs/>
      <w:sz w:val="28"/>
      <w:szCs w:val="28"/>
    </w:rPr>
  </w:style>
  <w:style w:type="character" w:customStyle="1" w:styleId="aa">
    <w:name w:val="Подзаголовок Знак"/>
    <w:basedOn w:val="a0"/>
    <w:link w:val="a8"/>
    <w:uiPriority w:val="11"/>
    <w:rsid w:val="00992007"/>
    <w:rPr>
      <w:rFonts w:ascii="Calibri" w:eastAsia="Times New Roman" w:hAnsi="Calibri" w:cs="Calibri"/>
      <w:b/>
      <w:bCs/>
      <w:iCs/>
      <w:sz w:val="28"/>
      <w:szCs w:val="28"/>
    </w:rPr>
  </w:style>
  <w:style w:type="character" w:customStyle="1" w:styleId="a9">
    <w:name w:val="Название Знак"/>
    <w:basedOn w:val="a0"/>
    <w:link w:val="a7"/>
    <w:uiPriority w:val="10"/>
    <w:rsid w:val="00992007"/>
    <w:rPr>
      <w:rFonts w:eastAsia="Times New Roman"/>
      <w:b/>
      <w:bCs/>
      <w:sz w:val="28"/>
      <w:szCs w:val="28"/>
    </w:rPr>
  </w:style>
  <w:style w:type="paragraph" w:styleId="ab">
    <w:name w:val="caption"/>
    <w:basedOn w:val="a"/>
    <w:uiPriority w:val="99"/>
    <w:qFormat/>
    <w:rsid w:val="00992007"/>
    <w:pPr>
      <w:widowControl w:val="0"/>
      <w:autoSpaceDN w:val="0"/>
      <w:adjustRightInd w:val="0"/>
      <w:spacing w:before="120" w:after="120" w:line="256" w:lineRule="auto"/>
      <w:ind w:firstLine="580"/>
      <w:jc w:val="both"/>
    </w:pPr>
    <w:rPr>
      <w:rFonts w:cs="Tahoma"/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rsid w:val="00992007"/>
    <w:rPr>
      <w:rFonts w:ascii="Times New Roman CYR" w:eastAsia="Times New Roman" w:hAnsi="Times New Roman CYR" w:cs="Times New Roman CYR"/>
      <w:sz w:val="16"/>
      <w:szCs w:val="16"/>
    </w:rPr>
  </w:style>
  <w:style w:type="paragraph" w:styleId="32">
    <w:name w:val="Body Text Indent 3"/>
    <w:basedOn w:val="a"/>
    <w:link w:val="31"/>
    <w:uiPriority w:val="99"/>
    <w:rsid w:val="00992007"/>
    <w:pPr>
      <w:widowControl w:val="0"/>
      <w:autoSpaceDN w:val="0"/>
      <w:adjustRightInd w:val="0"/>
      <w:spacing w:after="120" w:line="200" w:lineRule="atLeast"/>
      <w:ind w:left="283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rsid w:val="00992007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rsid w:val="0099200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adjustRightInd w:val="0"/>
      <w:spacing w:line="200" w:lineRule="atLeast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примечания Знак"/>
    <w:basedOn w:val="a0"/>
    <w:link w:val="ad"/>
    <w:uiPriority w:val="99"/>
    <w:rsid w:val="00992007"/>
    <w:rPr>
      <w:rFonts w:eastAsia="Times New Roman"/>
    </w:rPr>
  </w:style>
  <w:style w:type="paragraph" w:styleId="ad">
    <w:name w:val="annotation text"/>
    <w:basedOn w:val="a"/>
    <w:link w:val="ac"/>
    <w:uiPriority w:val="99"/>
    <w:rsid w:val="00992007"/>
    <w:pPr>
      <w:widowControl w:val="0"/>
      <w:autoSpaceDN w:val="0"/>
      <w:adjustRightInd w:val="0"/>
      <w:spacing w:line="200" w:lineRule="atLeast"/>
    </w:pPr>
    <w:rPr>
      <w:sz w:val="20"/>
      <w:szCs w:val="20"/>
    </w:rPr>
  </w:style>
  <w:style w:type="character" w:customStyle="1" w:styleId="ae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"/>
    <w:uiPriority w:val="99"/>
    <w:rsid w:val="00992007"/>
    <w:rPr>
      <w:rFonts w:ascii="Times New Roman CYR" w:eastAsia="Times New Roman" w:hAnsi="Times New Roman CYR" w:cs="Times New Roman CYR"/>
    </w:rPr>
  </w:style>
  <w:style w:type="paragraph" w:styleId="af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e"/>
    <w:uiPriority w:val="99"/>
    <w:rsid w:val="00992007"/>
    <w:pPr>
      <w:widowControl w:val="0"/>
      <w:autoSpaceDN w:val="0"/>
      <w:adjustRightInd w:val="0"/>
      <w:spacing w:line="200" w:lineRule="atLeast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Default">
    <w:name w:val="Default"/>
    <w:rsid w:val="00992007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0">
    <w:name w:val="Ст. без интервала"/>
    <w:basedOn w:val="af1"/>
    <w:qFormat/>
    <w:rsid w:val="00992007"/>
    <w:pPr>
      <w:ind w:firstLine="709"/>
    </w:pPr>
    <w:rPr>
      <w:rFonts w:ascii="Times New Roman" w:hAnsi="Times New Roman" w:cs="Times New Roman"/>
      <w:lang w:eastAsia="en-US"/>
    </w:rPr>
  </w:style>
  <w:style w:type="paragraph" w:styleId="af1">
    <w:name w:val="No Spacing"/>
    <w:uiPriority w:val="1"/>
    <w:qFormat/>
    <w:rsid w:val="00992007"/>
    <w:pPr>
      <w:widowControl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Normal1">
    <w:name w:val="Normal1"/>
    <w:rsid w:val="00992007"/>
    <w:pPr>
      <w:widowControl w:val="0"/>
      <w:autoSpaceDN w:val="0"/>
      <w:adjustRightInd w:val="0"/>
      <w:spacing w:line="256" w:lineRule="auto"/>
      <w:ind w:firstLine="580"/>
      <w:jc w:val="both"/>
    </w:pPr>
    <w:rPr>
      <w:sz w:val="28"/>
      <w:szCs w:val="28"/>
    </w:rPr>
  </w:style>
  <w:style w:type="paragraph" w:customStyle="1" w:styleId="af2">
    <w:name w:val="Стандарт"/>
    <w:basedOn w:val="a"/>
    <w:link w:val="af3"/>
    <w:qFormat/>
    <w:rsid w:val="00992007"/>
    <w:pPr>
      <w:widowControl w:val="0"/>
      <w:autoSpaceDN w:val="0"/>
      <w:adjustRightInd w:val="0"/>
      <w:spacing w:line="360" w:lineRule="auto"/>
    </w:pPr>
    <w:rPr>
      <w:sz w:val="28"/>
      <w:szCs w:val="28"/>
      <w:lang/>
    </w:rPr>
  </w:style>
  <w:style w:type="character" w:customStyle="1" w:styleId="af3">
    <w:name w:val="Стандарт Знак"/>
    <w:link w:val="af2"/>
    <w:locked/>
    <w:rsid w:val="00992007"/>
    <w:rPr>
      <w:rFonts w:eastAsia="Times New Roman"/>
      <w:sz w:val="28"/>
      <w:szCs w:val="28"/>
    </w:rPr>
  </w:style>
  <w:style w:type="paragraph" w:customStyle="1" w:styleId="af4">
    <w:name w:val="Таблица"/>
    <w:basedOn w:val="a"/>
    <w:qFormat/>
    <w:rsid w:val="00992007"/>
    <w:pPr>
      <w:widowControl w:val="0"/>
      <w:autoSpaceDN w:val="0"/>
      <w:adjustRightInd w:val="0"/>
      <w:spacing w:line="200" w:lineRule="atLeast"/>
      <w:jc w:val="center"/>
    </w:pPr>
    <w:rPr>
      <w:b/>
      <w:bCs/>
      <w:sz w:val="28"/>
      <w:szCs w:val="28"/>
    </w:rPr>
  </w:style>
  <w:style w:type="paragraph" w:customStyle="1" w:styleId="11">
    <w:name w:val="Стиль1"/>
    <w:rsid w:val="00992007"/>
    <w:pPr>
      <w:widowControl w:val="0"/>
      <w:autoSpaceDN w:val="0"/>
      <w:adjustRightInd w:val="0"/>
    </w:pPr>
    <w:rPr>
      <w:sz w:val="28"/>
      <w:szCs w:val="28"/>
    </w:rPr>
  </w:style>
  <w:style w:type="paragraph" w:customStyle="1" w:styleId="12">
    <w:name w:val="1 Заголовок"/>
    <w:basedOn w:val="1"/>
    <w:link w:val="13"/>
    <w:uiPriority w:val="99"/>
    <w:qFormat/>
    <w:rsid w:val="00992007"/>
    <w:pPr>
      <w:keepLines w:val="0"/>
      <w:spacing w:before="0" w:after="240" w:line="288" w:lineRule="auto"/>
      <w:ind w:left="284"/>
      <w:outlineLvl w:val="9"/>
    </w:pPr>
    <w:rPr>
      <w:lang/>
    </w:rPr>
  </w:style>
  <w:style w:type="character" w:customStyle="1" w:styleId="13">
    <w:name w:val="1 Заголовок Знак"/>
    <w:link w:val="12"/>
    <w:uiPriority w:val="99"/>
    <w:locked/>
    <w:rsid w:val="00992007"/>
    <w:rPr>
      <w:rFonts w:eastAsia="Times New Roman"/>
      <w:b/>
      <w:bCs/>
      <w:caps/>
      <w:sz w:val="28"/>
      <w:szCs w:val="28"/>
      <w:lang w:val="en-US"/>
    </w:rPr>
  </w:style>
  <w:style w:type="character" w:customStyle="1" w:styleId="af5">
    <w:name w:val="Текст выноски Знак"/>
    <w:basedOn w:val="a0"/>
    <w:link w:val="af6"/>
    <w:uiPriority w:val="99"/>
    <w:rsid w:val="00992007"/>
    <w:rPr>
      <w:rFonts w:ascii="Tahoma" w:eastAsia="Times New Roman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rsid w:val="00992007"/>
    <w:pPr>
      <w:widowControl w:val="0"/>
      <w:autoSpaceDN w:val="0"/>
      <w:adjustRightInd w:val="0"/>
      <w:spacing w:line="20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af7">
    <w:name w:val="Тема примечания Знак"/>
    <w:basedOn w:val="ac"/>
    <w:link w:val="af8"/>
    <w:uiPriority w:val="99"/>
    <w:rsid w:val="00992007"/>
    <w:rPr>
      <w:b/>
      <w:bCs/>
    </w:rPr>
  </w:style>
  <w:style w:type="paragraph" w:styleId="af8">
    <w:name w:val="annotation subject"/>
    <w:basedOn w:val="ad"/>
    <w:next w:val="ad"/>
    <w:link w:val="af7"/>
    <w:uiPriority w:val="99"/>
    <w:rsid w:val="00992007"/>
    <w:pPr>
      <w:spacing w:line="240" w:lineRule="auto"/>
    </w:pPr>
    <w:rPr>
      <w:b/>
      <w:bCs/>
    </w:rPr>
  </w:style>
  <w:style w:type="character" w:customStyle="1" w:styleId="af9">
    <w:name w:val="Текст Знак"/>
    <w:basedOn w:val="a0"/>
    <w:link w:val="afa"/>
    <w:uiPriority w:val="99"/>
    <w:rsid w:val="00992007"/>
    <w:rPr>
      <w:rFonts w:ascii="Courier New" w:eastAsia="Times New Roman" w:hAnsi="Courier New" w:cs="Courier New"/>
    </w:rPr>
  </w:style>
  <w:style w:type="paragraph" w:styleId="afa">
    <w:name w:val="Plain Text"/>
    <w:basedOn w:val="a"/>
    <w:link w:val="af9"/>
    <w:uiPriority w:val="99"/>
    <w:rsid w:val="00992007"/>
    <w:pPr>
      <w:widowControl w:val="0"/>
      <w:autoSpaceDN w:val="0"/>
      <w:adjustRightInd w:val="0"/>
      <w:spacing w:line="200" w:lineRule="atLeast"/>
    </w:pPr>
    <w:rPr>
      <w:rFonts w:ascii="Courier New" w:hAnsi="Courier New" w:cs="Courier New"/>
      <w:sz w:val="20"/>
      <w:szCs w:val="20"/>
    </w:rPr>
  </w:style>
  <w:style w:type="character" w:customStyle="1" w:styleId="afb">
    <w:name w:val="Схема документа Знак"/>
    <w:basedOn w:val="a0"/>
    <w:link w:val="afc"/>
    <w:uiPriority w:val="99"/>
    <w:rsid w:val="00992007"/>
    <w:rPr>
      <w:rFonts w:ascii="Tahoma" w:eastAsia="Times New Roman" w:hAnsi="Tahoma" w:cs="Tahoma"/>
      <w:sz w:val="16"/>
      <w:szCs w:val="16"/>
    </w:rPr>
  </w:style>
  <w:style w:type="paragraph" w:styleId="afc">
    <w:name w:val="Document Map"/>
    <w:basedOn w:val="a"/>
    <w:link w:val="afb"/>
    <w:uiPriority w:val="99"/>
    <w:rsid w:val="00992007"/>
    <w:pPr>
      <w:widowControl w:val="0"/>
      <w:autoSpaceDN w:val="0"/>
      <w:adjustRightInd w:val="0"/>
      <w:spacing w:line="200" w:lineRule="atLeast"/>
    </w:pPr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92007"/>
    <w:rPr>
      <w:rFonts w:ascii="Times New Roman CYR" w:eastAsia="Times New Roman" w:hAnsi="Times New Roman CYR" w:cs="Times New Roman CYR"/>
      <w:sz w:val="28"/>
      <w:szCs w:val="28"/>
    </w:rPr>
  </w:style>
  <w:style w:type="paragraph" w:styleId="22">
    <w:name w:val="Body Text Indent 2"/>
    <w:basedOn w:val="a"/>
    <w:link w:val="21"/>
    <w:uiPriority w:val="99"/>
    <w:rsid w:val="00992007"/>
    <w:pPr>
      <w:widowControl w:val="0"/>
      <w:tabs>
        <w:tab w:val="left" w:pos="709"/>
      </w:tabs>
      <w:autoSpaceDN w:val="0"/>
      <w:adjustRightInd w:val="0"/>
      <w:spacing w:line="200" w:lineRule="atLeast"/>
      <w:ind w:firstLine="567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3">
    <w:name w:val="Основной текст 3 Знак"/>
    <w:basedOn w:val="a0"/>
    <w:link w:val="34"/>
    <w:uiPriority w:val="99"/>
    <w:rsid w:val="00992007"/>
    <w:rPr>
      <w:rFonts w:ascii="Times New Roman CYR" w:eastAsia="Times New Roman" w:hAnsi="Times New Roman CYR" w:cs="Times New Roman CYR"/>
      <w:sz w:val="16"/>
      <w:szCs w:val="16"/>
    </w:rPr>
  </w:style>
  <w:style w:type="paragraph" w:styleId="34">
    <w:name w:val="Body Text 3"/>
    <w:basedOn w:val="a"/>
    <w:link w:val="33"/>
    <w:uiPriority w:val="99"/>
    <w:rsid w:val="00992007"/>
    <w:pPr>
      <w:widowControl w:val="0"/>
      <w:autoSpaceDN w:val="0"/>
      <w:adjustRightInd w:val="0"/>
      <w:spacing w:after="120" w:line="200" w:lineRule="atLeast"/>
      <w:jc w:val="both"/>
    </w:pPr>
    <w:rPr>
      <w:rFonts w:ascii="Times New Roman CYR" w:hAnsi="Times New Roman CYR" w:cs="Times New Roman CYR"/>
      <w:sz w:val="16"/>
      <w:szCs w:val="16"/>
    </w:rPr>
  </w:style>
  <w:style w:type="character" w:customStyle="1" w:styleId="23">
    <w:name w:val="Основной текст 2 Знак"/>
    <w:basedOn w:val="a0"/>
    <w:link w:val="24"/>
    <w:uiPriority w:val="99"/>
    <w:rsid w:val="00992007"/>
    <w:rPr>
      <w:rFonts w:eastAsia="Times New Roman"/>
      <w:sz w:val="24"/>
      <w:szCs w:val="24"/>
    </w:rPr>
  </w:style>
  <w:style w:type="paragraph" w:styleId="24">
    <w:name w:val="Body Text 2"/>
    <w:basedOn w:val="a"/>
    <w:link w:val="23"/>
    <w:uiPriority w:val="99"/>
    <w:rsid w:val="00992007"/>
    <w:pPr>
      <w:widowControl w:val="0"/>
      <w:autoSpaceDN w:val="0"/>
      <w:adjustRightInd w:val="0"/>
      <w:spacing w:after="120" w:line="480" w:lineRule="auto"/>
    </w:p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,Iniiaiie oaeno 1 Знак"/>
    <w:basedOn w:val="a0"/>
    <w:link w:val="afe"/>
    <w:uiPriority w:val="99"/>
    <w:rsid w:val="00992007"/>
    <w:rPr>
      <w:rFonts w:ascii="Times New Roman CYR" w:eastAsia="Times New Roman" w:hAnsi="Times New Roman CYR" w:cs="Times New Roman CYR"/>
      <w:sz w:val="28"/>
      <w:szCs w:val="28"/>
    </w:rPr>
  </w:style>
  <w:style w:type="paragraph" w:styleId="afe">
    <w:name w:val="Body Text Indent"/>
    <w:aliases w:val="Основной текст 1,Нумерованный список !!,Надин стиль,Iniiaiie oaeno 1"/>
    <w:basedOn w:val="a"/>
    <w:link w:val="afd"/>
    <w:uiPriority w:val="99"/>
    <w:rsid w:val="00992007"/>
    <w:pPr>
      <w:widowControl w:val="0"/>
      <w:tabs>
        <w:tab w:val="left" w:pos="709"/>
      </w:tabs>
      <w:autoSpaceDN w:val="0"/>
      <w:adjustRightInd w:val="0"/>
      <w:spacing w:line="200" w:lineRule="atLeast"/>
      <w:ind w:firstLine="284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ff">
    <w:name w:val="Нижний колонтитул Знак"/>
    <w:basedOn w:val="a0"/>
    <w:link w:val="aff0"/>
    <w:uiPriority w:val="99"/>
    <w:rsid w:val="00992007"/>
    <w:rPr>
      <w:rFonts w:ascii="Times New Roman CYR" w:eastAsia="Times New Roman" w:hAnsi="Times New Roman CYR" w:cs="Times New Roman CYR"/>
      <w:sz w:val="28"/>
      <w:szCs w:val="28"/>
    </w:rPr>
  </w:style>
  <w:style w:type="paragraph" w:styleId="aff0">
    <w:name w:val="footer"/>
    <w:basedOn w:val="a"/>
    <w:link w:val="aff"/>
    <w:uiPriority w:val="99"/>
    <w:rsid w:val="00992007"/>
    <w:pPr>
      <w:widowControl w:val="0"/>
      <w:tabs>
        <w:tab w:val="center" w:pos="4677"/>
        <w:tab w:val="right" w:pos="9355"/>
      </w:tabs>
      <w:autoSpaceDN w:val="0"/>
      <w:adjustRightInd w:val="0"/>
      <w:spacing w:line="200" w:lineRule="atLeast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ff1">
    <w:name w:val="Текст концевой сноски Знак"/>
    <w:basedOn w:val="a0"/>
    <w:link w:val="aff2"/>
    <w:uiPriority w:val="99"/>
    <w:rsid w:val="00992007"/>
    <w:rPr>
      <w:rFonts w:eastAsia="Times New Roman"/>
    </w:rPr>
  </w:style>
  <w:style w:type="paragraph" w:styleId="aff2">
    <w:name w:val="endnote text"/>
    <w:basedOn w:val="a"/>
    <w:link w:val="aff1"/>
    <w:uiPriority w:val="99"/>
    <w:rsid w:val="00992007"/>
    <w:pPr>
      <w:widowControl w:val="0"/>
      <w:autoSpaceDN w:val="0"/>
      <w:adjustRightInd w:val="0"/>
      <w:spacing w:line="200" w:lineRule="atLeast"/>
    </w:pPr>
    <w:rPr>
      <w:sz w:val="20"/>
      <w:szCs w:val="20"/>
    </w:rPr>
  </w:style>
  <w:style w:type="character" w:customStyle="1" w:styleId="aff3">
    <w:name w:val="Верхний колонтитул Знак"/>
    <w:basedOn w:val="a0"/>
    <w:link w:val="aff4"/>
    <w:uiPriority w:val="99"/>
    <w:rsid w:val="00992007"/>
    <w:rPr>
      <w:rFonts w:ascii="Times New Roman CYR" w:eastAsia="Times New Roman" w:hAnsi="Times New Roman CYR" w:cs="Times New Roman CYR"/>
      <w:sz w:val="28"/>
      <w:szCs w:val="28"/>
    </w:rPr>
  </w:style>
  <w:style w:type="paragraph" w:styleId="aff4">
    <w:name w:val="header"/>
    <w:basedOn w:val="a"/>
    <w:link w:val="aff3"/>
    <w:uiPriority w:val="99"/>
    <w:rsid w:val="00992007"/>
    <w:pPr>
      <w:widowControl w:val="0"/>
      <w:tabs>
        <w:tab w:val="center" w:pos="4677"/>
        <w:tab w:val="right" w:pos="9355"/>
      </w:tabs>
      <w:autoSpaceDN w:val="0"/>
      <w:adjustRightInd w:val="0"/>
      <w:spacing w:line="200" w:lineRule="atLeast"/>
      <w:jc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rsid w:val="009920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5">
    <w:name w:val="Заголовок текста"/>
    <w:rsid w:val="00992007"/>
    <w:pPr>
      <w:widowControl w:val="0"/>
      <w:autoSpaceDN w:val="0"/>
      <w:adjustRightInd w:val="0"/>
      <w:spacing w:after="240"/>
      <w:jc w:val="center"/>
    </w:pPr>
    <w:rPr>
      <w:b/>
      <w:bCs/>
      <w:noProof/>
      <w:sz w:val="27"/>
      <w:szCs w:val="27"/>
    </w:rPr>
  </w:style>
  <w:style w:type="paragraph" w:customStyle="1" w:styleId="aff6">
    <w:name w:val="Нумерованный абзац"/>
    <w:rsid w:val="00992007"/>
    <w:pPr>
      <w:widowControl w:val="0"/>
      <w:tabs>
        <w:tab w:val="left" w:pos="1494"/>
      </w:tabs>
      <w:autoSpaceDN w:val="0"/>
      <w:adjustRightInd w:val="0"/>
      <w:spacing w:before="240"/>
      <w:ind w:left="360" w:hanging="360"/>
      <w:jc w:val="both"/>
    </w:pPr>
    <w:rPr>
      <w:noProof/>
      <w:sz w:val="28"/>
      <w:szCs w:val="28"/>
    </w:rPr>
  </w:style>
  <w:style w:type="paragraph" w:customStyle="1" w:styleId="ConsPlusDocList">
    <w:name w:val="ConsPlusDocList"/>
    <w:uiPriority w:val="99"/>
    <w:rsid w:val="009920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RTFNum21">
    <w:name w:val="RTF_Num 2 1"/>
    <w:uiPriority w:val="99"/>
    <w:rsid w:val="00992007"/>
    <w:rPr>
      <w:rFonts w:eastAsia="Times New Roman"/>
    </w:rPr>
  </w:style>
  <w:style w:type="character" w:customStyle="1" w:styleId="RTFNum22">
    <w:name w:val="RTF_Num 2 2"/>
    <w:uiPriority w:val="99"/>
    <w:rsid w:val="00992007"/>
    <w:rPr>
      <w:rFonts w:eastAsia="Times New Roman"/>
    </w:rPr>
  </w:style>
  <w:style w:type="character" w:customStyle="1" w:styleId="RTFNum23">
    <w:name w:val="RTF_Num 2 3"/>
    <w:uiPriority w:val="99"/>
    <w:rsid w:val="00992007"/>
    <w:rPr>
      <w:rFonts w:eastAsia="Times New Roman"/>
    </w:rPr>
  </w:style>
  <w:style w:type="character" w:customStyle="1" w:styleId="RTFNum24">
    <w:name w:val="RTF_Num 2 4"/>
    <w:uiPriority w:val="99"/>
    <w:rsid w:val="00992007"/>
    <w:rPr>
      <w:rFonts w:eastAsia="Times New Roman"/>
    </w:rPr>
  </w:style>
  <w:style w:type="character" w:customStyle="1" w:styleId="RTFNum25">
    <w:name w:val="RTF_Num 2 5"/>
    <w:uiPriority w:val="99"/>
    <w:rsid w:val="00992007"/>
    <w:rPr>
      <w:rFonts w:eastAsia="Times New Roman"/>
    </w:rPr>
  </w:style>
  <w:style w:type="character" w:customStyle="1" w:styleId="RTFNum26">
    <w:name w:val="RTF_Num 2 6"/>
    <w:uiPriority w:val="99"/>
    <w:rsid w:val="00992007"/>
    <w:rPr>
      <w:rFonts w:eastAsia="Times New Roman"/>
    </w:rPr>
  </w:style>
  <w:style w:type="character" w:customStyle="1" w:styleId="RTFNum27">
    <w:name w:val="RTF_Num 2 7"/>
    <w:uiPriority w:val="99"/>
    <w:rsid w:val="00992007"/>
    <w:rPr>
      <w:rFonts w:eastAsia="Times New Roman"/>
    </w:rPr>
  </w:style>
  <w:style w:type="character" w:customStyle="1" w:styleId="RTFNum28">
    <w:name w:val="RTF_Num 2 8"/>
    <w:uiPriority w:val="99"/>
    <w:rsid w:val="00992007"/>
    <w:rPr>
      <w:rFonts w:eastAsia="Times New Roman"/>
    </w:rPr>
  </w:style>
  <w:style w:type="character" w:customStyle="1" w:styleId="RTFNum29">
    <w:name w:val="RTF_Num 2 9"/>
    <w:uiPriority w:val="99"/>
    <w:rsid w:val="00992007"/>
    <w:rPr>
      <w:rFonts w:eastAsia="Times New Roman"/>
    </w:rPr>
  </w:style>
  <w:style w:type="character" w:customStyle="1" w:styleId="RTFNum31">
    <w:name w:val="RTF_Num 3 1"/>
    <w:uiPriority w:val="99"/>
    <w:rsid w:val="00992007"/>
    <w:rPr>
      <w:rFonts w:ascii="Wingdings" w:hAnsi="Wingdings"/>
    </w:rPr>
  </w:style>
  <w:style w:type="character" w:customStyle="1" w:styleId="RTFNum32">
    <w:name w:val="RTF_Num 3 2"/>
    <w:uiPriority w:val="99"/>
    <w:rsid w:val="00992007"/>
    <w:rPr>
      <w:rFonts w:ascii="Courier New" w:hAnsi="Courier New"/>
    </w:rPr>
  </w:style>
  <w:style w:type="character" w:customStyle="1" w:styleId="RTFNum33">
    <w:name w:val="RTF_Num 3 3"/>
    <w:uiPriority w:val="99"/>
    <w:rsid w:val="00992007"/>
    <w:rPr>
      <w:rFonts w:ascii="Wingdings" w:hAnsi="Wingdings"/>
    </w:rPr>
  </w:style>
  <w:style w:type="character" w:customStyle="1" w:styleId="RTFNum34">
    <w:name w:val="RTF_Num 3 4"/>
    <w:uiPriority w:val="99"/>
    <w:rsid w:val="00992007"/>
    <w:rPr>
      <w:rFonts w:ascii="Symbol" w:hAnsi="Symbol"/>
    </w:rPr>
  </w:style>
  <w:style w:type="character" w:customStyle="1" w:styleId="RTFNum35">
    <w:name w:val="RTF_Num 3 5"/>
    <w:uiPriority w:val="99"/>
    <w:rsid w:val="00992007"/>
    <w:rPr>
      <w:rFonts w:ascii="Courier New" w:hAnsi="Courier New"/>
    </w:rPr>
  </w:style>
  <w:style w:type="character" w:customStyle="1" w:styleId="RTFNum36">
    <w:name w:val="RTF_Num 3 6"/>
    <w:uiPriority w:val="99"/>
    <w:rsid w:val="00992007"/>
    <w:rPr>
      <w:rFonts w:ascii="Wingdings" w:hAnsi="Wingdings"/>
    </w:rPr>
  </w:style>
  <w:style w:type="character" w:customStyle="1" w:styleId="RTFNum37">
    <w:name w:val="RTF_Num 3 7"/>
    <w:uiPriority w:val="99"/>
    <w:rsid w:val="00992007"/>
    <w:rPr>
      <w:rFonts w:ascii="Symbol" w:hAnsi="Symbol"/>
    </w:rPr>
  </w:style>
  <w:style w:type="character" w:customStyle="1" w:styleId="RTFNum38">
    <w:name w:val="RTF_Num 3 8"/>
    <w:uiPriority w:val="99"/>
    <w:rsid w:val="00992007"/>
    <w:rPr>
      <w:rFonts w:ascii="Courier New" w:hAnsi="Courier New"/>
    </w:rPr>
  </w:style>
  <w:style w:type="character" w:customStyle="1" w:styleId="RTFNum39">
    <w:name w:val="RTF_Num 3 9"/>
    <w:uiPriority w:val="99"/>
    <w:rsid w:val="00992007"/>
    <w:rPr>
      <w:rFonts w:ascii="Wingdings" w:hAnsi="Wingdings"/>
    </w:rPr>
  </w:style>
  <w:style w:type="character" w:customStyle="1" w:styleId="RTFNum41">
    <w:name w:val="RTF_Num 4 1"/>
    <w:uiPriority w:val="99"/>
    <w:rsid w:val="00992007"/>
    <w:rPr>
      <w:rFonts w:eastAsia="Times New Roman"/>
    </w:rPr>
  </w:style>
  <w:style w:type="character" w:customStyle="1" w:styleId="RTFNum42">
    <w:name w:val="RTF_Num 4 2"/>
    <w:uiPriority w:val="99"/>
    <w:rsid w:val="00992007"/>
    <w:rPr>
      <w:rFonts w:eastAsia="Times New Roman"/>
    </w:rPr>
  </w:style>
  <w:style w:type="character" w:customStyle="1" w:styleId="RTFNum43">
    <w:name w:val="RTF_Num 4 3"/>
    <w:uiPriority w:val="99"/>
    <w:rsid w:val="00992007"/>
    <w:rPr>
      <w:rFonts w:eastAsia="Times New Roman"/>
    </w:rPr>
  </w:style>
  <w:style w:type="character" w:customStyle="1" w:styleId="RTFNum44">
    <w:name w:val="RTF_Num 4 4"/>
    <w:uiPriority w:val="99"/>
    <w:rsid w:val="00992007"/>
    <w:rPr>
      <w:rFonts w:eastAsia="Times New Roman"/>
    </w:rPr>
  </w:style>
  <w:style w:type="character" w:customStyle="1" w:styleId="RTFNum45">
    <w:name w:val="RTF_Num 4 5"/>
    <w:uiPriority w:val="99"/>
    <w:rsid w:val="00992007"/>
    <w:rPr>
      <w:rFonts w:eastAsia="Times New Roman"/>
    </w:rPr>
  </w:style>
  <w:style w:type="character" w:customStyle="1" w:styleId="RTFNum46">
    <w:name w:val="RTF_Num 4 6"/>
    <w:uiPriority w:val="99"/>
    <w:rsid w:val="00992007"/>
    <w:rPr>
      <w:rFonts w:eastAsia="Times New Roman"/>
    </w:rPr>
  </w:style>
  <w:style w:type="character" w:customStyle="1" w:styleId="RTFNum47">
    <w:name w:val="RTF_Num 4 7"/>
    <w:uiPriority w:val="99"/>
    <w:rsid w:val="00992007"/>
    <w:rPr>
      <w:rFonts w:eastAsia="Times New Roman"/>
    </w:rPr>
  </w:style>
  <w:style w:type="character" w:customStyle="1" w:styleId="RTFNum48">
    <w:name w:val="RTF_Num 4 8"/>
    <w:uiPriority w:val="99"/>
    <w:rsid w:val="00992007"/>
    <w:rPr>
      <w:rFonts w:eastAsia="Times New Roman"/>
    </w:rPr>
  </w:style>
  <w:style w:type="character" w:customStyle="1" w:styleId="RTFNum49">
    <w:name w:val="RTF_Num 4 9"/>
    <w:uiPriority w:val="99"/>
    <w:rsid w:val="00992007"/>
    <w:rPr>
      <w:rFonts w:eastAsia="Times New Roman"/>
    </w:rPr>
  </w:style>
  <w:style w:type="character" w:customStyle="1" w:styleId="RTFNum51">
    <w:name w:val="RTF_Num 5 1"/>
    <w:uiPriority w:val="99"/>
    <w:rsid w:val="00992007"/>
    <w:rPr>
      <w:rFonts w:ascii="Symbol" w:hAnsi="Symbol"/>
    </w:rPr>
  </w:style>
  <w:style w:type="character" w:customStyle="1" w:styleId="RTFNum52">
    <w:name w:val="RTF_Num 5 2"/>
    <w:uiPriority w:val="99"/>
    <w:rsid w:val="00992007"/>
    <w:rPr>
      <w:rFonts w:ascii="Courier New" w:hAnsi="Courier New"/>
    </w:rPr>
  </w:style>
  <w:style w:type="character" w:customStyle="1" w:styleId="RTFNum53">
    <w:name w:val="RTF_Num 5 3"/>
    <w:uiPriority w:val="99"/>
    <w:rsid w:val="00992007"/>
    <w:rPr>
      <w:rFonts w:ascii="Wingdings" w:hAnsi="Wingdings"/>
    </w:rPr>
  </w:style>
  <w:style w:type="character" w:customStyle="1" w:styleId="RTFNum54">
    <w:name w:val="RTF_Num 5 4"/>
    <w:uiPriority w:val="99"/>
    <w:rsid w:val="00992007"/>
    <w:rPr>
      <w:rFonts w:ascii="Symbol" w:hAnsi="Symbol"/>
    </w:rPr>
  </w:style>
  <w:style w:type="character" w:customStyle="1" w:styleId="RTFNum55">
    <w:name w:val="RTF_Num 5 5"/>
    <w:uiPriority w:val="99"/>
    <w:rsid w:val="00992007"/>
    <w:rPr>
      <w:rFonts w:ascii="Courier New" w:hAnsi="Courier New"/>
    </w:rPr>
  </w:style>
  <w:style w:type="character" w:customStyle="1" w:styleId="RTFNum56">
    <w:name w:val="RTF_Num 5 6"/>
    <w:uiPriority w:val="99"/>
    <w:rsid w:val="00992007"/>
    <w:rPr>
      <w:rFonts w:ascii="Wingdings" w:hAnsi="Wingdings"/>
    </w:rPr>
  </w:style>
  <w:style w:type="character" w:customStyle="1" w:styleId="RTFNum57">
    <w:name w:val="RTF_Num 5 7"/>
    <w:uiPriority w:val="99"/>
    <w:rsid w:val="00992007"/>
    <w:rPr>
      <w:rFonts w:ascii="Symbol" w:hAnsi="Symbol"/>
    </w:rPr>
  </w:style>
  <w:style w:type="character" w:customStyle="1" w:styleId="RTFNum58">
    <w:name w:val="RTF_Num 5 8"/>
    <w:uiPriority w:val="99"/>
    <w:rsid w:val="00992007"/>
    <w:rPr>
      <w:rFonts w:ascii="Courier New" w:hAnsi="Courier New"/>
    </w:rPr>
  </w:style>
  <w:style w:type="character" w:customStyle="1" w:styleId="RTFNum59">
    <w:name w:val="RTF_Num 5 9"/>
    <w:uiPriority w:val="99"/>
    <w:rsid w:val="00992007"/>
    <w:rPr>
      <w:rFonts w:ascii="Wingdings" w:hAnsi="Wingdings"/>
    </w:rPr>
  </w:style>
  <w:style w:type="character" w:customStyle="1" w:styleId="RTFNum61">
    <w:name w:val="RTF_Num 6 1"/>
    <w:uiPriority w:val="99"/>
    <w:rsid w:val="00992007"/>
    <w:rPr>
      <w:rFonts w:ascii="Symbol" w:hAnsi="Symbol"/>
    </w:rPr>
  </w:style>
  <w:style w:type="character" w:customStyle="1" w:styleId="RTFNum62">
    <w:name w:val="RTF_Num 6 2"/>
    <w:uiPriority w:val="99"/>
    <w:rsid w:val="00992007"/>
    <w:rPr>
      <w:rFonts w:eastAsia="Times New Roman"/>
    </w:rPr>
  </w:style>
  <w:style w:type="character" w:customStyle="1" w:styleId="RTFNum63">
    <w:name w:val="RTF_Num 6 3"/>
    <w:uiPriority w:val="99"/>
    <w:rsid w:val="00992007"/>
    <w:rPr>
      <w:rFonts w:eastAsia="Times New Roman"/>
    </w:rPr>
  </w:style>
  <w:style w:type="character" w:customStyle="1" w:styleId="RTFNum64">
    <w:name w:val="RTF_Num 6 4"/>
    <w:uiPriority w:val="99"/>
    <w:rsid w:val="00992007"/>
    <w:rPr>
      <w:rFonts w:eastAsia="Times New Roman"/>
    </w:rPr>
  </w:style>
  <w:style w:type="character" w:customStyle="1" w:styleId="RTFNum65">
    <w:name w:val="RTF_Num 6 5"/>
    <w:uiPriority w:val="99"/>
    <w:rsid w:val="00992007"/>
    <w:rPr>
      <w:rFonts w:eastAsia="Times New Roman"/>
    </w:rPr>
  </w:style>
  <w:style w:type="character" w:customStyle="1" w:styleId="RTFNum66">
    <w:name w:val="RTF_Num 6 6"/>
    <w:uiPriority w:val="99"/>
    <w:rsid w:val="00992007"/>
    <w:rPr>
      <w:rFonts w:eastAsia="Times New Roman"/>
    </w:rPr>
  </w:style>
  <w:style w:type="character" w:customStyle="1" w:styleId="RTFNum67">
    <w:name w:val="RTF_Num 6 7"/>
    <w:uiPriority w:val="99"/>
    <w:rsid w:val="00992007"/>
    <w:rPr>
      <w:rFonts w:eastAsia="Times New Roman"/>
    </w:rPr>
  </w:style>
  <w:style w:type="character" w:customStyle="1" w:styleId="RTFNum68">
    <w:name w:val="RTF_Num 6 8"/>
    <w:uiPriority w:val="99"/>
    <w:rsid w:val="00992007"/>
    <w:rPr>
      <w:rFonts w:eastAsia="Times New Roman"/>
    </w:rPr>
  </w:style>
  <w:style w:type="character" w:customStyle="1" w:styleId="RTFNum69">
    <w:name w:val="RTF_Num 6 9"/>
    <w:uiPriority w:val="99"/>
    <w:rsid w:val="00992007"/>
    <w:rPr>
      <w:rFonts w:eastAsia="Times New Roman"/>
    </w:rPr>
  </w:style>
  <w:style w:type="character" w:customStyle="1" w:styleId="RTFNum71">
    <w:name w:val="RTF_Num 7 1"/>
    <w:uiPriority w:val="99"/>
    <w:rsid w:val="00992007"/>
    <w:rPr>
      <w:rFonts w:ascii="Symbol" w:hAnsi="Symbol"/>
    </w:rPr>
  </w:style>
  <w:style w:type="character" w:customStyle="1" w:styleId="RTFNum72">
    <w:name w:val="RTF_Num 7 2"/>
    <w:uiPriority w:val="99"/>
    <w:rsid w:val="00992007"/>
    <w:rPr>
      <w:rFonts w:ascii="Symbol" w:hAnsi="Symbol"/>
    </w:rPr>
  </w:style>
  <w:style w:type="character" w:customStyle="1" w:styleId="RTFNum73">
    <w:name w:val="RTF_Num 7 3"/>
    <w:uiPriority w:val="99"/>
    <w:rsid w:val="00992007"/>
    <w:rPr>
      <w:rFonts w:ascii="Wingdings" w:hAnsi="Wingdings"/>
    </w:rPr>
  </w:style>
  <w:style w:type="character" w:customStyle="1" w:styleId="RTFNum74">
    <w:name w:val="RTF_Num 7 4"/>
    <w:uiPriority w:val="99"/>
    <w:rsid w:val="00992007"/>
    <w:rPr>
      <w:rFonts w:ascii="Symbol" w:hAnsi="Symbol"/>
    </w:rPr>
  </w:style>
  <w:style w:type="character" w:customStyle="1" w:styleId="RTFNum75">
    <w:name w:val="RTF_Num 7 5"/>
    <w:uiPriority w:val="99"/>
    <w:rsid w:val="00992007"/>
    <w:rPr>
      <w:rFonts w:ascii="Courier New" w:hAnsi="Courier New"/>
    </w:rPr>
  </w:style>
  <w:style w:type="character" w:customStyle="1" w:styleId="RTFNum76">
    <w:name w:val="RTF_Num 7 6"/>
    <w:uiPriority w:val="99"/>
    <w:rsid w:val="00992007"/>
    <w:rPr>
      <w:rFonts w:ascii="Wingdings" w:hAnsi="Wingdings"/>
    </w:rPr>
  </w:style>
  <w:style w:type="character" w:customStyle="1" w:styleId="RTFNum77">
    <w:name w:val="RTF_Num 7 7"/>
    <w:uiPriority w:val="99"/>
    <w:rsid w:val="00992007"/>
    <w:rPr>
      <w:rFonts w:ascii="Symbol" w:hAnsi="Symbol"/>
    </w:rPr>
  </w:style>
  <w:style w:type="character" w:customStyle="1" w:styleId="RTFNum78">
    <w:name w:val="RTF_Num 7 8"/>
    <w:uiPriority w:val="99"/>
    <w:rsid w:val="00992007"/>
    <w:rPr>
      <w:rFonts w:ascii="Courier New" w:hAnsi="Courier New"/>
    </w:rPr>
  </w:style>
  <w:style w:type="character" w:customStyle="1" w:styleId="RTFNum79">
    <w:name w:val="RTF_Num 7 9"/>
    <w:uiPriority w:val="99"/>
    <w:rsid w:val="00992007"/>
    <w:rPr>
      <w:rFonts w:ascii="Wingdings" w:hAnsi="Wingdings"/>
    </w:rPr>
  </w:style>
  <w:style w:type="character" w:customStyle="1" w:styleId="RTFNum81">
    <w:name w:val="RTF_Num 8 1"/>
    <w:uiPriority w:val="99"/>
    <w:rsid w:val="00992007"/>
    <w:rPr>
      <w:rFonts w:eastAsia="Times New Roman"/>
    </w:rPr>
  </w:style>
  <w:style w:type="character" w:customStyle="1" w:styleId="RTFNum82">
    <w:name w:val="RTF_Num 8 2"/>
    <w:uiPriority w:val="99"/>
    <w:rsid w:val="00992007"/>
    <w:rPr>
      <w:rFonts w:eastAsia="Times New Roman"/>
    </w:rPr>
  </w:style>
  <w:style w:type="character" w:customStyle="1" w:styleId="RTFNum83">
    <w:name w:val="RTF_Num 8 3"/>
    <w:uiPriority w:val="99"/>
    <w:rsid w:val="00992007"/>
    <w:rPr>
      <w:rFonts w:eastAsia="Times New Roman"/>
    </w:rPr>
  </w:style>
  <w:style w:type="character" w:customStyle="1" w:styleId="RTFNum84">
    <w:name w:val="RTF_Num 8 4"/>
    <w:uiPriority w:val="99"/>
    <w:rsid w:val="00992007"/>
    <w:rPr>
      <w:rFonts w:eastAsia="Times New Roman"/>
    </w:rPr>
  </w:style>
  <w:style w:type="character" w:customStyle="1" w:styleId="RTFNum85">
    <w:name w:val="RTF_Num 8 5"/>
    <w:uiPriority w:val="99"/>
    <w:rsid w:val="00992007"/>
    <w:rPr>
      <w:rFonts w:eastAsia="Times New Roman"/>
    </w:rPr>
  </w:style>
  <w:style w:type="character" w:customStyle="1" w:styleId="RTFNum86">
    <w:name w:val="RTF_Num 8 6"/>
    <w:uiPriority w:val="99"/>
    <w:rsid w:val="00992007"/>
    <w:rPr>
      <w:rFonts w:eastAsia="Times New Roman"/>
    </w:rPr>
  </w:style>
  <w:style w:type="character" w:customStyle="1" w:styleId="RTFNum87">
    <w:name w:val="RTF_Num 8 7"/>
    <w:uiPriority w:val="99"/>
    <w:rsid w:val="00992007"/>
    <w:rPr>
      <w:rFonts w:eastAsia="Times New Roman"/>
    </w:rPr>
  </w:style>
  <w:style w:type="character" w:customStyle="1" w:styleId="RTFNum88">
    <w:name w:val="RTF_Num 8 8"/>
    <w:uiPriority w:val="99"/>
    <w:rsid w:val="00992007"/>
    <w:rPr>
      <w:rFonts w:eastAsia="Times New Roman"/>
    </w:rPr>
  </w:style>
  <w:style w:type="character" w:customStyle="1" w:styleId="RTFNum89">
    <w:name w:val="RTF_Num 8 9"/>
    <w:uiPriority w:val="99"/>
    <w:rsid w:val="00992007"/>
    <w:rPr>
      <w:rFonts w:eastAsia="Times New Roman"/>
    </w:rPr>
  </w:style>
  <w:style w:type="character" w:customStyle="1" w:styleId="RTFNum91">
    <w:name w:val="RTF_Num 9 1"/>
    <w:uiPriority w:val="99"/>
    <w:rsid w:val="00992007"/>
    <w:rPr>
      <w:rFonts w:ascii="Symbol" w:hAnsi="Symbol"/>
    </w:rPr>
  </w:style>
  <w:style w:type="character" w:customStyle="1" w:styleId="RTFNum92">
    <w:name w:val="RTF_Num 9 2"/>
    <w:uiPriority w:val="99"/>
    <w:rsid w:val="00992007"/>
    <w:rPr>
      <w:rFonts w:ascii="Courier New" w:hAnsi="Courier New"/>
    </w:rPr>
  </w:style>
  <w:style w:type="character" w:customStyle="1" w:styleId="RTFNum93">
    <w:name w:val="RTF_Num 9 3"/>
    <w:uiPriority w:val="99"/>
    <w:rsid w:val="00992007"/>
    <w:rPr>
      <w:rFonts w:ascii="Wingdings" w:hAnsi="Wingdings"/>
    </w:rPr>
  </w:style>
  <w:style w:type="character" w:customStyle="1" w:styleId="RTFNum94">
    <w:name w:val="RTF_Num 9 4"/>
    <w:uiPriority w:val="99"/>
    <w:rsid w:val="00992007"/>
    <w:rPr>
      <w:rFonts w:ascii="Symbol" w:hAnsi="Symbol"/>
    </w:rPr>
  </w:style>
  <w:style w:type="character" w:customStyle="1" w:styleId="RTFNum95">
    <w:name w:val="RTF_Num 9 5"/>
    <w:uiPriority w:val="99"/>
    <w:rsid w:val="00992007"/>
    <w:rPr>
      <w:rFonts w:ascii="Courier New" w:hAnsi="Courier New"/>
    </w:rPr>
  </w:style>
  <w:style w:type="character" w:customStyle="1" w:styleId="RTFNum96">
    <w:name w:val="RTF_Num 9 6"/>
    <w:uiPriority w:val="99"/>
    <w:rsid w:val="00992007"/>
    <w:rPr>
      <w:rFonts w:ascii="Wingdings" w:hAnsi="Wingdings"/>
    </w:rPr>
  </w:style>
  <w:style w:type="character" w:customStyle="1" w:styleId="RTFNum97">
    <w:name w:val="RTF_Num 9 7"/>
    <w:uiPriority w:val="99"/>
    <w:rsid w:val="00992007"/>
    <w:rPr>
      <w:rFonts w:ascii="Symbol" w:hAnsi="Symbol"/>
    </w:rPr>
  </w:style>
  <w:style w:type="character" w:customStyle="1" w:styleId="RTFNum98">
    <w:name w:val="RTF_Num 9 8"/>
    <w:uiPriority w:val="99"/>
    <w:rsid w:val="00992007"/>
    <w:rPr>
      <w:rFonts w:ascii="Courier New" w:hAnsi="Courier New"/>
    </w:rPr>
  </w:style>
  <w:style w:type="character" w:customStyle="1" w:styleId="RTFNum99">
    <w:name w:val="RTF_Num 9 9"/>
    <w:uiPriority w:val="99"/>
    <w:rsid w:val="00992007"/>
    <w:rPr>
      <w:rFonts w:ascii="Wingdings" w:hAnsi="Wingdings"/>
    </w:rPr>
  </w:style>
  <w:style w:type="character" w:customStyle="1" w:styleId="RTFNum101">
    <w:name w:val="RTF_Num 10 1"/>
    <w:uiPriority w:val="99"/>
    <w:rsid w:val="00992007"/>
    <w:rPr>
      <w:rFonts w:eastAsia="Times New Roman"/>
    </w:rPr>
  </w:style>
  <w:style w:type="character" w:customStyle="1" w:styleId="RTFNum102">
    <w:name w:val="RTF_Num 10 2"/>
    <w:uiPriority w:val="99"/>
    <w:rsid w:val="00992007"/>
    <w:rPr>
      <w:rFonts w:eastAsia="Times New Roman"/>
    </w:rPr>
  </w:style>
  <w:style w:type="character" w:customStyle="1" w:styleId="RTFNum103">
    <w:name w:val="RTF_Num 10 3"/>
    <w:uiPriority w:val="99"/>
    <w:rsid w:val="00992007"/>
    <w:rPr>
      <w:rFonts w:eastAsia="Times New Roman"/>
    </w:rPr>
  </w:style>
  <w:style w:type="character" w:customStyle="1" w:styleId="RTFNum104">
    <w:name w:val="RTF_Num 10 4"/>
    <w:uiPriority w:val="99"/>
    <w:rsid w:val="00992007"/>
    <w:rPr>
      <w:rFonts w:eastAsia="Times New Roman"/>
    </w:rPr>
  </w:style>
  <w:style w:type="character" w:customStyle="1" w:styleId="RTFNum105">
    <w:name w:val="RTF_Num 10 5"/>
    <w:uiPriority w:val="99"/>
    <w:rsid w:val="00992007"/>
    <w:rPr>
      <w:rFonts w:eastAsia="Times New Roman"/>
    </w:rPr>
  </w:style>
  <w:style w:type="character" w:customStyle="1" w:styleId="RTFNum106">
    <w:name w:val="RTF_Num 10 6"/>
    <w:uiPriority w:val="99"/>
    <w:rsid w:val="00992007"/>
    <w:rPr>
      <w:rFonts w:eastAsia="Times New Roman"/>
    </w:rPr>
  </w:style>
  <w:style w:type="character" w:customStyle="1" w:styleId="RTFNum107">
    <w:name w:val="RTF_Num 10 7"/>
    <w:uiPriority w:val="99"/>
    <w:rsid w:val="00992007"/>
    <w:rPr>
      <w:rFonts w:eastAsia="Times New Roman"/>
    </w:rPr>
  </w:style>
  <w:style w:type="character" w:customStyle="1" w:styleId="RTFNum108">
    <w:name w:val="RTF_Num 10 8"/>
    <w:uiPriority w:val="99"/>
    <w:rsid w:val="00992007"/>
    <w:rPr>
      <w:rFonts w:eastAsia="Times New Roman"/>
    </w:rPr>
  </w:style>
  <w:style w:type="character" w:customStyle="1" w:styleId="RTFNum109">
    <w:name w:val="RTF_Num 10 9"/>
    <w:uiPriority w:val="99"/>
    <w:rsid w:val="00992007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992007"/>
    <w:rPr>
      <w:rFonts w:ascii="Times New Roman CYR" w:hAnsi="Times New Roman CYR"/>
      <w:sz w:val="20"/>
      <w:lang/>
    </w:rPr>
  </w:style>
  <w:style w:type="character" w:customStyle="1" w:styleId="120">
    <w:name w:val="Знак Знак12"/>
    <w:uiPriority w:val="99"/>
    <w:rsid w:val="00992007"/>
    <w:rPr>
      <w:rFonts w:eastAsia="Times New Roman"/>
      <w:b/>
      <w:caps/>
      <w:sz w:val="28"/>
      <w:lang w:val="en-US"/>
    </w:rPr>
  </w:style>
  <w:style w:type="character" w:customStyle="1" w:styleId="aff7">
    <w:name w:val="Знак Знак"/>
    <w:rsid w:val="00992007"/>
    <w:rPr>
      <w:rFonts w:eastAsia="Times New Roman"/>
    </w:rPr>
  </w:style>
  <w:style w:type="character" w:customStyle="1" w:styleId="3f3f3f3f3f3f3f3f3f3f3f3f3f3f3f3f3f3f">
    <w:name w:val="С3fт3f. б3fе3fз3f и3fн3fт3fе3fр3fв3fа3fл3fа3f З3fн3fа3fк3f"/>
    <w:uiPriority w:val="99"/>
    <w:rsid w:val="00992007"/>
    <w:rPr>
      <w:sz w:val="28"/>
      <w:lang w:eastAsia="en-US"/>
    </w:rPr>
  </w:style>
  <w:style w:type="character" w:customStyle="1" w:styleId="13f3f3f3f3f3f3f3f3f3f3f3f3f">
    <w:name w:val="1 З3fа3fг3fо3fл3fо3fв3fо3fк3f З3fн3fа3fк3f"/>
    <w:uiPriority w:val="99"/>
    <w:rsid w:val="00992007"/>
    <w:rPr>
      <w:b/>
      <w:caps/>
      <w:sz w:val="32"/>
      <w:lang w:val="en-US"/>
    </w:rPr>
  </w:style>
  <w:style w:type="character" w:customStyle="1" w:styleId="3f3f3f3f3f3f3f3f3f3f3f3f">
    <w:name w:val="С3fт3fа3fн3fд3fа3fр3fт3f З3fн3fа3fк3f"/>
    <w:uiPriority w:val="99"/>
    <w:rsid w:val="00992007"/>
    <w:rPr>
      <w:sz w:val="28"/>
      <w:lang/>
    </w:rPr>
  </w:style>
  <w:style w:type="character" w:customStyle="1" w:styleId="PointChar">
    <w:name w:val="Point Char"/>
    <w:rsid w:val="00992007"/>
    <w:rPr>
      <w:rFonts w:eastAsia="Times New Roman"/>
      <w:lang/>
    </w:rPr>
  </w:style>
  <w:style w:type="character" w:customStyle="1" w:styleId="35">
    <w:name w:val="Основной текст (3)"/>
    <w:link w:val="310"/>
    <w:locked/>
    <w:rsid w:val="00992007"/>
    <w:rPr>
      <w:b/>
      <w:shd w:val="clear" w:color="auto" w:fill="FFFFFF"/>
    </w:rPr>
  </w:style>
  <w:style w:type="paragraph" w:customStyle="1" w:styleId="310">
    <w:name w:val="Основной текст (3)1"/>
    <w:basedOn w:val="a"/>
    <w:link w:val="35"/>
    <w:rsid w:val="00992007"/>
    <w:pPr>
      <w:shd w:val="clear" w:color="auto" w:fill="FFFFFF"/>
      <w:spacing w:line="240" w:lineRule="atLeast"/>
    </w:pPr>
    <w:rPr>
      <w:b/>
      <w:sz w:val="20"/>
      <w:szCs w:val="20"/>
      <w:lang/>
    </w:rPr>
  </w:style>
  <w:style w:type="character" w:customStyle="1" w:styleId="3f3f3f3f3f3f3f3f13">
    <w:name w:val="З3fн3fа3fк3f З3fн3fа3fк3f13"/>
    <w:uiPriority w:val="99"/>
    <w:rsid w:val="00992007"/>
  </w:style>
  <w:style w:type="character" w:customStyle="1" w:styleId="FontStyle13">
    <w:name w:val="Font Style13"/>
    <w:rsid w:val="00992007"/>
    <w:rPr>
      <w:b/>
    </w:rPr>
  </w:style>
  <w:style w:type="character" w:customStyle="1" w:styleId="FontStyle52">
    <w:name w:val="Font Style52"/>
    <w:rsid w:val="00992007"/>
    <w:rPr>
      <w:sz w:val="20"/>
    </w:rPr>
  </w:style>
  <w:style w:type="character" w:customStyle="1" w:styleId="3f3f3f3f3f3f3f3f19">
    <w:name w:val="З3fн3fа3fк3f З3fн3fа3fк3f19"/>
    <w:uiPriority w:val="99"/>
    <w:rsid w:val="00992007"/>
  </w:style>
  <w:style w:type="character" w:customStyle="1" w:styleId="3f3f3f3f3f3f3f3f18">
    <w:name w:val="З3fн3fа3fк3f З3fн3fа3fк3f18"/>
    <w:uiPriority w:val="99"/>
    <w:rsid w:val="00992007"/>
    <w:rPr>
      <w:b/>
      <w:sz w:val="36"/>
    </w:rPr>
  </w:style>
  <w:style w:type="character" w:customStyle="1" w:styleId="110">
    <w:name w:val="Заголовок 1 Знак1"/>
    <w:rsid w:val="00992007"/>
    <w:rPr>
      <w:rFonts w:ascii="Times New Roman" w:hAnsi="Times New Roman"/>
      <w:b/>
      <w:caps/>
      <w:sz w:val="28"/>
      <w:lang w:val="en-US"/>
    </w:rPr>
  </w:style>
  <w:style w:type="character" w:customStyle="1" w:styleId="210">
    <w:name w:val="Заголовок 2 Знак1"/>
    <w:uiPriority w:val="99"/>
    <w:rsid w:val="00992007"/>
    <w:rPr>
      <w:rFonts w:ascii="Times New Roman" w:hAnsi="Times New Roman"/>
      <w:b/>
      <w:kern w:val="24"/>
      <w:sz w:val="28"/>
      <w:lang/>
    </w:rPr>
  </w:style>
  <w:style w:type="character" w:customStyle="1" w:styleId="211">
    <w:name w:val="Основной текст с отступом 2 Знак1"/>
    <w:rsid w:val="00992007"/>
    <w:rPr>
      <w:rFonts w:ascii="Times New Roman CYR" w:hAnsi="Times New Roman CYR"/>
      <w:sz w:val="28"/>
      <w:lang/>
    </w:rPr>
  </w:style>
  <w:style w:type="character" w:customStyle="1" w:styleId="14">
    <w:name w:val="Верхний колонтитул Знак1"/>
    <w:uiPriority w:val="99"/>
    <w:rsid w:val="00992007"/>
    <w:rPr>
      <w:rFonts w:ascii="Times New Roman CYR" w:hAnsi="Times New Roman CYR"/>
      <w:sz w:val="28"/>
      <w:lang/>
    </w:rPr>
  </w:style>
  <w:style w:type="character" w:customStyle="1" w:styleId="15">
    <w:name w:val="Нижний колонтитул Знак1"/>
    <w:rsid w:val="00992007"/>
    <w:rPr>
      <w:rFonts w:ascii="Times New Roman CYR" w:hAnsi="Times New Roman CYR"/>
      <w:sz w:val="28"/>
      <w:lang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992007"/>
    <w:rPr>
      <w:rFonts w:ascii="Times New Roman" w:hAnsi="Times New Roman"/>
    </w:rPr>
  </w:style>
  <w:style w:type="character" w:customStyle="1" w:styleId="HTML1">
    <w:name w:val="Стандартный HTML Знак1"/>
    <w:rsid w:val="00992007"/>
    <w:rPr>
      <w:rFonts w:ascii="Courier New" w:hAnsi="Courier New"/>
      <w:lang/>
    </w:rPr>
  </w:style>
  <w:style w:type="character" w:customStyle="1" w:styleId="16">
    <w:name w:val="Текст Знак1"/>
    <w:rsid w:val="00992007"/>
    <w:rPr>
      <w:rFonts w:ascii="Courier New" w:hAnsi="Courier New"/>
      <w:lang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92007"/>
    <w:rPr>
      <w:rFonts w:ascii="Times New Roman CYR" w:hAnsi="Times New Roman CYR"/>
      <w:sz w:val="20"/>
      <w:lang w:eastAsia="ru-RU"/>
    </w:rPr>
  </w:style>
  <w:style w:type="character" w:customStyle="1" w:styleId="17">
    <w:name w:val="Основной текст Знак1"/>
    <w:aliases w:val="Основной текст1 Знак1,Основной текст Знак Знак Знак1,bt Знак1"/>
    <w:uiPriority w:val="99"/>
    <w:rsid w:val="00992007"/>
    <w:rPr>
      <w:rFonts w:ascii="Times New Roman" w:hAnsi="Times New Roman"/>
      <w:b/>
      <w:sz w:val="40"/>
      <w:u w:val="single"/>
      <w:lang/>
    </w:rPr>
  </w:style>
  <w:style w:type="character" w:customStyle="1" w:styleId="212">
    <w:name w:val="Основной текст 2 Знак1"/>
    <w:rsid w:val="00992007"/>
    <w:rPr>
      <w:rFonts w:ascii="Times New Roman" w:hAnsi="Times New Roman"/>
      <w:sz w:val="24"/>
      <w:lang/>
    </w:rPr>
  </w:style>
  <w:style w:type="character" w:customStyle="1" w:styleId="121">
    <w:name w:val="Знак Знак121"/>
    <w:rsid w:val="00992007"/>
    <w:rPr>
      <w:b/>
      <w:caps/>
      <w:sz w:val="28"/>
      <w:lang w:val="en-US"/>
    </w:rPr>
  </w:style>
  <w:style w:type="character" w:customStyle="1" w:styleId="aff8">
    <w:name w:val="Ст. без интервала Знак"/>
    <w:rsid w:val="00992007"/>
    <w:rPr>
      <w:rFonts w:ascii="Times New Roman" w:hAnsi="Times New Roman"/>
      <w:sz w:val="28"/>
      <w:lang w:eastAsia="en-US"/>
    </w:rPr>
  </w:style>
  <w:style w:type="character" w:customStyle="1" w:styleId="130">
    <w:name w:val="Знак Знак13"/>
    <w:rsid w:val="00992007"/>
    <w:rPr>
      <w:rFonts w:eastAsia="Times New Roman"/>
      <w:sz w:val="24"/>
    </w:rPr>
  </w:style>
  <w:style w:type="character" w:customStyle="1" w:styleId="19">
    <w:name w:val="Знак Знак19"/>
    <w:rsid w:val="00992007"/>
    <w:rPr>
      <w:rFonts w:eastAsia="Times New Roman"/>
      <w:sz w:val="24"/>
    </w:rPr>
  </w:style>
  <w:style w:type="character" w:customStyle="1" w:styleId="18">
    <w:name w:val="Знак Знак18"/>
    <w:rsid w:val="00992007"/>
    <w:rPr>
      <w:rFonts w:eastAsia="Times New Roman"/>
      <w:b/>
      <w:sz w:val="36"/>
    </w:rPr>
  </w:style>
  <w:style w:type="character" w:customStyle="1" w:styleId="122">
    <w:name w:val="Основной текст1 Знак2"/>
    <w:aliases w:val="Основной текст Знак Знак Знак2,bt Знак Знак"/>
    <w:rsid w:val="00992007"/>
    <w:rPr>
      <w:rFonts w:eastAsia="Times New Roman"/>
      <w:sz w:val="28"/>
    </w:rPr>
  </w:style>
  <w:style w:type="character" w:customStyle="1" w:styleId="1220">
    <w:name w:val="Знак Знак122"/>
    <w:rsid w:val="00992007"/>
    <w:rPr>
      <w:b/>
      <w:caps/>
      <w:sz w:val="28"/>
      <w:lang w:val="en-US"/>
    </w:rPr>
  </w:style>
  <w:style w:type="character" w:customStyle="1" w:styleId="131">
    <w:name w:val="Знак Знак131"/>
    <w:rsid w:val="00992007"/>
    <w:rPr>
      <w:rFonts w:eastAsia="Times New Roman"/>
      <w:sz w:val="24"/>
    </w:rPr>
  </w:style>
  <w:style w:type="character" w:customStyle="1" w:styleId="191">
    <w:name w:val="Знак Знак191"/>
    <w:rsid w:val="00992007"/>
    <w:rPr>
      <w:rFonts w:eastAsia="Times New Roman"/>
      <w:sz w:val="24"/>
    </w:rPr>
  </w:style>
  <w:style w:type="character" w:customStyle="1" w:styleId="181">
    <w:name w:val="Знак Знак181"/>
    <w:rsid w:val="00992007"/>
    <w:rPr>
      <w:rFonts w:eastAsia="Times New Roman"/>
      <w:b/>
      <w:sz w:val="36"/>
    </w:rPr>
  </w:style>
  <w:style w:type="character" w:customStyle="1" w:styleId="123">
    <w:name w:val="Знак Знак123"/>
    <w:rsid w:val="00992007"/>
    <w:rPr>
      <w:b/>
      <w:caps/>
      <w:sz w:val="28"/>
      <w:lang w:val="en-US"/>
    </w:rPr>
  </w:style>
  <w:style w:type="character" w:customStyle="1" w:styleId="132">
    <w:name w:val="Знак Знак132"/>
    <w:rsid w:val="00992007"/>
    <w:rPr>
      <w:rFonts w:eastAsia="Times New Roman"/>
      <w:sz w:val="24"/>
    </w:rPr>
  </w:style>
  <w:style w:type="character" w:customStyle="1" w:styleId="192">
    <w:name w:val="Знак Знак192"/>
    <w:rsid w:val="00992007"/>
    <w:rPr>
      <w:rFonts w:eastAsia="Times New Roman"/>
      <w:sz w:val="24"/>
    </w:rPr>
  </w:style>
  <w:style w:type="character" w:customStyle="1" w:styleId="182">
    <w:name w:val="Знак Знак182"/>
    <w:rsid w:val="00992007"/>
    <w:rPr>
      <w:rFonts w:eastAsia="Times New Roman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F1C6A-AB15-43BC-97BE-0821000F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13773</Words>
  <Characters>78511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Тужинского р-на</Company>
  <LinksUpToDate>false</LinksUpToDate>
  <CharactersWithSpaces>92100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Отдел культуры</dc:creator>
  <cp:keywords/>
  <dc:description/>
  <cp:lastModifiedBy>Админ</cp:lastModifiedBy>
  <cp:revision>2</cp:revision>
  <cp:lastPrinted>2014-10-27T15:57:00Z</cp:lastPrinted>
  <dcterms:created xsi:type="dcterms:W3CDTF">2016-03-09T10:16:00Z</dcterms:created>
  <dcterms:modified xsi:type="dcterms:W3CDTF">2016-03-09T10:16:00Z</dcterms:modified>
</cp:coreProperties>
</file>